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Y="-42"/>
        <w:tblW w:w="0" w:type="auto"/>
        <w:tblLook w:val="04A0" w:firstRow="1" w:lastRow="0" w:firstColumn="1" w:lastColumn="0" w:noHBand="0" w:noVBand="1"/>
      </w:tblPr>
      <w:tblGrid>
        <w:gridCol w:w="1526"/>
        <w:gridCol w:w="6501"/>
        <w:gridCol w:w="1536"/>
        <w:gridCol w:w="1349"/>
        <w:gridCol w:w="76"/>
      </w:tblGrid>
      <w:tr w:rsidR="00920CDA" w:rsidRPr="00271F11" w14:paraId="74001989" w14:textId="77777777" w:rsidTr="00920CDA">
        <w:trPr>
          <w:trHeight w:val="1133"/>
        </w:trPr>
        <w:tc>
          <w:tcPr>
            <w:tcW w:w="1526" w:type="dxa"/>
            <w:tcBorders>
              <w:top w:val="nil"/>
              <w:left w:val="nil"/>
              <w:bottom w:val="nil"/>
              <w:right w:val="nil"/>
            </w:tcBorders>
            <w:shd w:val="clear" w:color="auto" w:fill="auto"/>
            <w:vAlign w:val="center"/>
          </w:tcPr>
          <w:p w14:paraId="354B7782" w14:textId="77777777" w:rsidR="00920CDA" w:rsidRDefault="00920CDA" w:rsidP="00920CDA">
            <w:pPr>
              <w:rPr>
                <w:rFonts w:ascii="Segoe UI" w:hAnsi="Segoe UI" w:cs="Segoe UI"/>
                <w:color w:val="000000" w:themeColor="text1"/>
                <w:sz w:val="20"/>
                <w:szCs w:val="20"/>
              </w:rPr>
            </w:pPr>
            <w:r w:rsidRPr="00271F11">
              <w:rPr>
                <w:rFonts w:ascii="Segoe UI" w:hAnsi="Segoe UI" w:cs="Segoe UI"/>
                <w:noProof/>
                <w:lang w:eastAsia="fr-BE"/>
              </w:rPr>
              <w:drawing>
                <wp:inline distT="0" distB="0" distL="0" distR="0" wp14:anchorId="76429996" wp14:editId="5FD55297">
                  <wp:extent cx="828000" cy="82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p>
          <w:p w14:paraId="2B348787" w14:textId="77777777" w:rsidR="00920CDA" w:rsidRPr="00920CDA" w:rsidRDefault="00920CDA" w:rsidP="00920CDA">
            <w:pPr>
              <w:rPr>
                <w:rFonts w:ascii="Segoe UI" w:hAnsi="Segoe UI" w:cs="Segoe UI"/>
                <w:color w:val="000000" w:themeColor="text1"/>
                <w:sz w:val="8"/>
                <w:szCs w:val="8"/>
              </w:rPr>
            </w:pPr>
          </w:p>
        </w:tc>
        <w:tc>
          <w:tcPr>
            <w:tcW w:w="6501" w:type="dxa"/>
            <w:tcBorders>
              <w:top w:val="nil"/>
              <w:left w:val="nil"/>
              <w:bottom w:val="nil"/>
              <w:right w:val="nil"/>
            </w:tcBorders>
            <w:shd w:val="clear" w:color="auto" w:fill="auto"/>
            <w:vAlign w:val="center"/>
          </w:tcPr>
          <w:p w14:paraId="19400818" w14:textId="47278E88" w:rsidR="00920CDA" w:rsidRDefault="001967EF" w:rsidP="00920CDA">
            <w:pPr>
              <w:rPr>
                <w:rFonts w:ascii="Segoe UI" w:hAnsi="Segoe UI" w:cs="Segoe UI"/>
                <w:color w:val="000000" w:themeColor="text1"/>
                <w:sz w:val="24"/>
                <w:szCs w:val="24"/>
              </w:rPr>
            </w:pPr>
            <w:r>
              <w:rPr>
                <w:rFonts w:ascii="Segoe UI" w:hAnsi="Segoe UI" w:cs="Segoe UI"/>
                <w:color w:val="000000" w:themeColor="text1"/>
                <w:sz w:val="24"/>
                <w:szCs w:val="24"/>
              </w:rPr>
              <w:t>Fascicule explicatif</w:t>
            </w:r>
            <w:r w:rsidR="00920CDA">
              <w:rPr>
                <w:rFonts w:ascii="Segoe UI" w:hAnsi="Segoe UI" w:cs="Segoe UI"/>
                <w:color w:val="000000" w:themeColor="text1"/>
                <w:sz w:val="24"/>
                <w:szCs w:val="24"/>
              </w:rPr>
              <w:t xml:space="preserve"> - saison 20</w:t>
            </w:r>
            <w:r w:rsidR="009A70F8">
              <w:rPr>
                <w:rFonts w:ascii="Segoe UI" w:hAnsi="Segoe UI" w:cs="Segoe UI"/>
                <w:color w:val="000000" w:themeColor="text1"/>
                <w:sz w:val="24"/>
                <w:szCs w:val="24"/>
              </w:rPr>
              <w:t>2</w:t>
            </w:r>
            <w:r w:rsidR="006844CB">
              <w:rPr>
                <w:rFonts w:ascii="Segoe UI" w:hAnsi="Segoe UI" w:cs="Segoe UI"/>
                <w:color w:val="000000" w:themeColor="text1"/>
                <w:sz w:val="24"/>
                <w:szCs w:val="24"/>
              </w:rPr>
              <w:t>1</w:t>
            </w:r>
            <w:r w:rsidR="00920CDA">
              <w:rPr>
                <w:rFonts w:ascii="Segoe UI" w:hAnsi="Segoe UI" w:cs="Segoe UI"/>
                <w:color w:val="000000" w:themeColor="text1"/>
                <w:sz w:val="24"/>
                <w:szCs w:val="24"/>
              </w:rPr>
              <w:t>/</w:t>
            </w:r>
            <w:r w:rsidR="00A149C8">
              <w:rPr>
                <w:rFonts w:ascii="Segoe UI" w:hAnsi="Segoe UI" w:cs="Segoe UI"/>
                <w:color w:val="000000" w:themeColor="text1"/>
                <w:sz w:val="24"/>
                <w:szCs w:val="24"/>
              </w:rPr>
              <w:t>2</w:t>
            </w:r>
            <w:r w:rsidR="006844CB">
              <w:rPr>
                <w:rFonts w:ascii="Segoe UI" w:hAnsi="Segoe UI" w:cs="Segoe UI"/>
                <w:color w:val="000000" w:themeColor="text1"/>
                <w:sz w:val="24"/>
                <w:szCs w:val="24"/>
              </w:rPr>
              <w:t>2</w:t>
            </w:r>
          </w:p>
          <w:p w14:paraId="48834BD6" w14:textId="77777777" w:rsidR="00920CDA" w:rsidRPr="004F3E70" w:rsidRDefault="00920CDA" w:rsidP="00920CDA">
            <w:pPr>
              <w:rPr>
                <w:rFonts w:ascii="Segoe UI" w:hAnsi="Segoe UI" w:cs="Segoe UI"/>
                <w:color w:val="000000" w:themeColor="text1"/>
                <w:sz w:val="28"/>
                <w:szCs w:val="28"/>
              </w:rPr>
            </w:pPr>
            <w:r w:rsidRPr="004F3E70">
              <w:rPr>
                <w:rFonts w:ascii="Segoe UI" w:hAnsi="Segoe UI" w:cs="Segoe UI"/>
                <w:b/>
                <w:color w:val="000000" w:themeColor="text1"/>
                <w:sz w:val="28"/>
                <w:szCs w:val="28"/>
              </w:rPr>
              <w:t>FEDERATION BORAINE de FOOTBALL en SALLE</w:t>
            </w:r>
          </w:p>
        </w:tc>
        <w:tc>
          <w:tcPr>
            <w:tcW w:w="1536" w:type="dxa"/>
            <w:tcBorders>
              <w:top w:val="nil"/>
              <w:left w:val="nil"/>
              <w:bottom w:val="nil"/>
              <w:right w:val="nil"/>
            </w:tcBorders>
            <w:shd w:val="clear" w:color="auto" w:fill="auto"/>
          </w:tcPr>
          <w:p w14:paraId="70011B08" w14:textId="77777777" w:rsidR="00920CDA" w:rsidRDefault="00920CDA" w:rsidP="00920CDA">
            <w:pPr>
              <w:jc w:val="center"/>
              <w:rPr>
                <w:rFonts w:ascii="Segoe UI" w:hAnsi="Segoe UI" w:cs="Segoe UI"/>
                <w:noProof/>
                <w:lang w:eastAsia="fr-BE"/>
              </w:rPr>
            </w:pPr>
          </w:p>
          <w:p w14:paraId="7576F298" w14:textId="77777777" w:rsidR="00920CDA" w:rsidRPr="00271F11" w:rsidRDefault="00920CDA" w:rsidP="00920CDA">
            <w:pPr>
              <w:jc w:val="center"/>
              <w:rPr>
                <w:rFonts w:ascii="Segoe UI" w:hAnsi="Segoe UI" w:cs="Segoe UI"/>
                <w:noProof/>
                <w:lang w:eastAsia="fr-BE"/>
              </w:rPr>
            </w:pPr>
            <w:r>
              <w:rPr>
                <w:rFonts w:ascii="Segoe UI" w:hAnsi="Segoe UI" w:cs="Segoe UI"/>
                <w:noProof/>
                <w:lang w:eastAsia="fr-BE"/>
              </w:rPr>
              <w:drawing>
                <wp:inline distT="0" distB="0" distL="0" distR="0" wp14:anchorId="66F5D661" wp14:editId="002E27FA">
                  <wp:extent cx="792000" cy="450000"/>
                  <wp:effectExtent l="19050" t="19050" r="27305" b="266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0" cy="450000"/>
                          </a:xfrm>
                          <a:prstGeom prst="rect">
                            <a:avLst/>
                          </a:prstGeom>
                          <a:ln w="12700">
                            <a:solidFill>
                              <a:sysClr val="windowText" lastClr="000000"/>
                            </a:solidFill>
                          </a:ln>
                        </pic:spPr>
                      </pic:pic>
                    </a:graphicData>
                  </a:graphic>
                </wp:inline>
              </w:drawing>
            </w:r>
          </w:p>
        </w:tc>
        <w:tc>
          <w:tcPr>
            <w:tcW w:w="1425" w:type="dxa"/>
            <w:gridSpan w:val="2"/>
            <w:tcBorders>
              <w:top w:val="nil"/>
              <w:left w:val="nil"/>
              <w:bottom w:val="nil"/>
              <w:right w:val="nil"/>
            </w:tcBorders>
            <w:shd w:val="clear" w:color="auto" w:fill="auto"/>
          </w:tcPr>
          <w:p w14:paraId="6F45B89D" w14:textId="77777777" w:rsidR="00920CDA" w:rsidRPr="00527FD1" w:rsidRDefault="00920CDA" w:rsidP="00920CDA">
            <w:pPr>
              <w:jc w:val="center"/>
              <w:rPr>
                <w:rFonts w:ascii="Segoe UI" w:hAnsi="Segoe UI" w:cs="Segoe UI"/>
                <w:b/>
                <w:color w:val="000000" w:themeColor="text1"/>
                <w:sz w:val="6"/>
                <w:szCs w:val="6"/>
              </w:rPr>
            </w:pPr>
          </w:p>
          <w:p w14:paraId="60C84190" w14:textId="77777777" w:rsidR="00920CDA" w:rsidRDefault="00920CDA" w:rsidP="00920CDA">
            <w:pPr>
              <w:jc w:val="center"/>
              <w:rPr>
                <w:rFonts w:ascii="Segoe UI" w:hAnsi="Segoe UI" w:cs="Segoe UI"/>
                <w:b/>
                <w:color w:val="000000" w:themeColor="text1"/>
                <w:sz w:val="20"/>
                <w:szCs w:val="20"/>
              </w:rPr>
            </w:pPr>
          </w:p>
          <w:p w14:paraId="7D882C1E" w14:textId="77777777" w:rsidR="00920CDA" w:rsidRDefault="00920CDA" w:rsidP="00920CDA">
            <w:pPr>
              <w:jc w:val="center"/>
              <w:rPr>
                <w:rFonts w:ascii="Segoe UI" w:hAnsi="Segoe UI" w:cs="Segoe UI"/>
                <w:noProof/>
                <w:lang w:eastAsia="fr-BE"/>
              </w:rPr>
            </w:pPr>
            <w:r w:rsidRPr="004C6726">
              <w:rPr>
                <w:rFonts w:ascii="Segoe UI" w:hAnsi="Segoe UI" w:cs="Segoe UI"/>
                <w:b/>
                <w:color w:val="000000" w:themeColor="text1"/>
                <w:sz w:val="20"/>
                <w:szCs w:val="20"/>
              </w:rPr>
              <w:t>fbfs.be</w:t>
            </w:r>
          </w:p>
          <w:p w14:paraId="6C116FEF" w14:textId="77777777" w:rsidR="00920CDA" w:rsidRPr="00271F11" w:rsidRDefault="00920CDA" w:rsidP="00920CDA">
            <w:pPr>
              <w:jc w:val="center"/>
              <w:rPr>
                <w:rFonts w:ascii="Segoe UI" w:hAnsi="Segoe UI" w:cs="Segoe UI"/>
                <w:noProof/>
                <w:lang w:eastAsia="fr-BE"/>
              </w:rPr>
            </w:pPr>
            <w:r>
              <w:rPr>
                <w:rFonts w:ascii="Segoe UI" w:hAnsi="Segoe UI" w:cs="Segoe UI"/>
                <w:b/>
                <w:noProof/>
                <w:color w:val="000000" w:themeColor="text1"/>
                <w:sz w:val="20"/>
                <w:szCs w:val="20"/>
              </w:rPr>
              <w:drawing>
                <wp:inline distT="0" distB="0" distL="0" distR="0" wp14:anchorId="05C0420B" wp14:editId="3BB25785">
                  <wp:extent cx="422275" cy="207645"/>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75" cy="207645"/>
                          </a:xfrm>
                          <a:prstGeom prst="rect">
                            <a:avLst/>
                          </a:prstGeom>
                        </pic:spPr>
                      </pic:pic>
                    </a:graphicData>
                  </a:graphic>
                </wp:inline>
              </w:drawing>
            </w:r>
          </w:p>
        </w:tc>
      </w:tr>
      <w:tr w:rsidR="00D02C70" w:rsidRPr="00271F11" w14:paraId="3A43F8A0" w14:textId="77777777" w:rsidTr="00D02C70">
        <w:trPr>
          <w:trHeight w:val="291"/>
        </w:trPr>
        <w:tc>
          <w:tcPr>
            <w:tcW w:w="10988" w:type="dxa"/>
            <w:gridSpan w:val="5"/>
            <w:tcBorders>
              <w:top w:val="nil"/>
              <w:left w:val="nil"/>
              <w:bottom w:val="nil"/>
              <w:right w:val="nil"/>
            </w:tcBorders>
            <w:shd w:val="clear" w:color="auto" w:fill="auto"/>
            <w:vAlign w:val="center"/>
          </w:tcPr>
          <w:p w14:paraId="42E08465" w14:textId="77777777" w:rsidR="00D02C70" w:rsidRPr="00527FD1" w:rsidRDefault="00D02C70" w:rsidP="00920CDA">
            <w:pPr>
              <w:jc w:val="center"/>
              <w:rPr>
                <w:rFonts w:ascii="Segoe UI" w:hAnsi="Segoe UI" w:cs="Segoe UI"/>
                <w:b/>
                <w:color w:val="000000" w:themeColor="text1"/>
                <w:sz w:val="6"/>
                <w:szCs w:val="6"/>
              </w:rPr>
            </w:pPr>
          </w:p>
        </w:tc>
      </w:tr>
      <w:tr w:rsidR="001872B8" w:rsidRPr="00271F11" w14:paraId="60ED7BD8" w14:textId="77777777" w:rsidTr="00F9721F">
        <w:trPr>
          <w:gridAfter w:val="1"/>
          <w:wAfter w:w="76" w:type="dxa"/>
          <w:trHeight w:val="198"/>
        </w:trPr>
        <w:tc>
          <w:tcPr>
            <w:tcW w:w="10912"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CA5D51C" w14:textId="77777777" w:rsidR="001872B8" w:rsidRPr="00271F11" w:rsidRDefault="008F60B6" w:rsidP="001872B8">
            <w:pPr>
              <w:pStyle w:val="Paragraphedeliste"/>
              <w:numPr>
                <w:ilvl w:val="0"/>
                <w:numId w:val="2"/>
              </w:numPr>
              <w:rPr>
                <w:rFonts w:ascii="Segoe UI" w:hAnsi="Segoe UI" w:cs="Segoe UI"/>
                <w:b/>
                <w:color w:val="FFFFFF" w:themeColor="background1"/>
                <w:sz w:val="18"/>
                <w:szCs w:val="18"/>
              </w:rPr>
            </w:pPr>
            <w:r>
              <w:rPr>
                <w:rFonts w:ascii="Segoe UI" w:hAnsi="Segoe UI" w:cs="Segoe UI"/>
                <w:b/>
                <w:color w:val="FFFFFF" w:themeColor="background1"/>
                <w:sz w:val="18"/>
                <w:szCs w:val="18"/>
              </w:rPr>
              <w:t>INTRODUCTION</w:t>
            </w:r>
          </w:p>
        </w:tc>
      </w:tr>
      <w:tr w:rsidR="001872B8" w:rsidRPr="00271F11" w14:paraId="686D4194" w14:textId="77777777" w:rsidTr="004F3E70">
        <w:trPr>
          <w:gridAfter w:val="1"/>
          <w:wAfter w:w="76" w:type="dxa"/>
          <w:trHeight w:val="425"/>
        </w:trPr>
        <w:tc>
          <w:tcPr>
            <w:tcW w:w="10912" w:type="dxa"/>
            <w:gridSpan w:val="4"/>
            <w:tcBorders>
              <w:top w:val="single" w:sz="4" w:space="0" w:color="auto"/>
              <w:left w:val="single" w:sz="4" w:space="0" w:color="auto"/>
              <w:bottom w:val="nil"/>
              <w:right w:val="single" w:sz="4" w:space="0" w:color="auto"/>
            </w:tcBorders>
            <w:shd w:val="clear" w:color="auto" w:fill="auto"/>
            <w:vAlign w:val="center"/>
          </w:tcPr>
          <w:p w14:paraId="11B50429" w14:textId="3B42EA5F" w:rsidR="001872B8" w:rsidRPr="004625DB" w:rsidRDefault="008F60B6" w:rsidP="007430A6">
            <w:pPr>
              <w:rPr>
                <w:rFonts w:ascii="Segoe UI" w:hAnsi="Segoe UI" w:cs="Segoe UI"/>
                <w:sz w:val="20"/>
                <w:szCs w:val="20"/>
              </w:rPr>
            </w:pPr>
            <w:r w:rsidRPr="004625DB">
              <w:rPr>
                <w:rFonts w:ascii="Segoe UI" w:eastAsia="Calibri" w:hAnsi="Segoe UI" w:cs="Segoe UI"/>
                <w:color w:val="000000"/>
                <w:sz w:val="20"/>
                <w:szCs w:val="20"/>
                <w:lang w:val="fr-FR"/>
              </w:rPr>
              <w:t>Vous trouverez ci-joint, les documents nécessaires pour l’inscription de votre club da</w:t>
            </w:r>
            <w:r w:rsidR="00302D40">
              <w:rPr>
                <w:rFonts w:ascii="Segoe UI" w:eastAsia="Calibri" w:hAnsi="Segoe UI" w:cs="Segoe UI"/>
                <w:color w:val="000000"/>
                <w:sz w:val="20"/>
                <w:szCs w:val="20"/>
                <w:lang w:val="fr-FR"/>
              </w:rPr>
              <w:t>ns notre championnat saison 20</w:t>
            </w:r>
            <w:r w:rsidR="009A70F8">
              <w:rPr>
                <w:rFonts w:ascii="Segoe UI" w:eastAsia="Calibri" w:hAnsi="Segoe UI" w:cs="Segoe UI"/>
                <w:color w:val="000000"/>
                <w:sz w:val="20"/>
                <w:szCs w:val="20"/>
                <w:lang w:val="fr-FR"/>
              </w:rPr>
              <w:t>20</w:t>
            </w:r>
            <w:r w:rsidR="00C50AC0">
              <w:rPr>
                <w:rFonts w:ascii="Segoe UI" w:eastAsia="Calibri" w:hAnsi="Segoe UI" w:cs="Segoe UI"/>
                <w:color w:val="000000"/>
                <w:sz w:val="20"/>
                <w:szCs w:val="20"/>
                <w:lang w:val="fr-FR"/>
              </w:rPr>
              <w:t>/</w:t>
            </w:r>
            <w:r w:rsidR="00A149C8">
              <w:rPr>
                <w:rFonts w:ascii="Segoe UI" w:eastAsia="Calibri" w:hAnsi="Segoe UI" w:cs="Segoe UI"/>
                <w:color w:val="000000"/>
                <w:sz w:val="20"/>
                <w:szCs w:val="20"/>
                <w:lang w:val="fr-FR"/>
              </w:rPr>
              <w:t>2</w:t>
            </w:r>
            <w:r w:rsidR="009A70F8">
              <w:rPr>
                <w:rFonts w:ascii="Segoe UI" w:eastAsia="Calibri" w:hAnsi="Segoe UI" w:cs="Segoe UI"/>
                <w:color w:val="000000"/>
                <w:sz w:val="20"/>
                <w:szCs w:val="20"/>
                <w:lang w:val="fr-FR"/>
              </w:rPr>
              <w:t>1</w:t>
            </w:r>
            <w:r w:rsidRPr="004625DB">
              <w:rPr>
                <w:rFonts w:ascii="Segoe UI" w:eastAsia="Calibri" w:hAnsi="Segoe UI" w:cs="Segoe UI"/>
                <w:color w:val="000000"/>
                <w:sz w:val="20"/>
                <w:szCs w:val="20"/>
                <w:lang w:val="fr-FR"/>
              </w:rPr>
              <w:t>.</w:t>
            </w:r>
            <w:r w:rsidRPr="004625DB">
              <w:rPr>
                <w:rFonts w:ascii="Segoe UI" w:eastAsia="Calibri" w:hAnsi="Segoe UI" w:cs="Segoe UI"/>
                <w:b/>
                <w:bCs/>
                <w:color w:val="000000"/>
                <w:sz w:val="20"/>
                <w:szCs w:val="20"/>
                <w:lang w:val="fr-FR"/>
              </w:rPr>
              <w:t xml:space="preserve"> </w:t>
            </w:r>
            <w:r w:rsidRPr="004625DB">
              <w:rPr>
                <w:rFonts w:ascii="Segoe UI" w:eastAsia="Calibri" w:hAnsi="Segoe UI" w:cs="Segoe UI"/>
                <w:b/>
                <w:bCs/>
                <w:color w:val="000000"/>
                <w:sz w:val="20"/>
                <w:szCs w:val="20"/>
                <w:lang w:val="fr-FR"/>
              </w:rPr>
              <w:br/>
            </w:r>
            <w:r w:rsidRPr="004625DB">
              <w:rPr>
                <w:rFonts w:ascii="Segoe UI" w:eastAsia="Calibri" w:hAnsi="Segoe UI" w:cs="Segoe UI"/>
                <w:color w:val="000000"/>
                <w:sz w:val="20"/>
                <w:szCs w:val="20"/>
                <w:lang w:val="fr-FR"/>
              </w:rPr>
              <w:t>Les clubs n’ayant pas rempli toutes les formalités nécessaires ne pourront, en aucun cas, revendiquer une participation dans les divisions supérieures.</w:t>
            </w:r>
            <w:r w:rsidRPr="004625DB">
              <w:rPr>
                <w:rFonts w:ascii="Segoe UI" w:eastAsia="Calibri" w:hAnsi="Segoe UI" w:cs="Segoe UI"/>
                <w:color w:val="000000"/>
                <w:sz w:val="20"/>
                <w:szCs w:val="20"/>
                <w:lang w:val="fr-FR"/>
              </w:rPr>
              <w:br/>
            </w:r>
            <w:r w:rsidRPr="004625DB">
              <w:rPr>
                <w:rFonts w:ascii="Segoe UI" w:hAnsi="Segoe UI" w:cs="Segoe UI"/>
                <w:b/>
                <w:color w:val="000000"/>
                <w:sz w:val="20"/>
                <w:szCs w:val="20"/>
                <w:u w:val="single"/>
              </w:rPr>
              <w:t>ATTENTION</w:t>
            </w:r>
            <w:r w:rsidRPr="004625DB">
              <w:rPr>
                <w:rFonts w:ascii="Segoe UI" w:hAnsi="Segoe UI" w:cs="Segoe UI"/>
                <w:b/>
                <w:color w:val="000000"/>
                <w:sz w:val="20"/>
                <w:szCs w:val="20"/>
              </w:rPr>
              <w:t> : Dès que le quota de clubs est atteint, aucune inscription supplémentaire</w:t>
            </w:r>
            <w:r w:rsidR="004625DB">
              <w:rPr>
                <w:rFonts w:ascii="Segoe UI" w:hAnsi="Segoe UI" w:cs="Segoe UI"/>
                <w:b/>
                <w:color w:val="000000"/>
                <w:sz w:val="20"/>
                <w:szCs w:val="20"/>
              </w:rPr>
              <w:br/>
            </w:r>
          </w:p>
        </w:tc>
      </w:tr>
      <w:tr w:rsidR="00823656" w:rsidRPr="00271F11" w14:paraId="534D1635" w14:textId="77777777" w:rsidTr="00F9721F">
        <w:trPr>
          <w:gridAfter w:val="1"/>
          <w:wAfter w:w="76" w:type="dxa"/>
          <w:trHeight w:val="198"/>
        </w:trPr>
        <w:tc>
          <w:tcPr>
            <w:tcW w:w="10912"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79BCCF" w14:textId="77777777" w:rsidR="00823656" w:rsidRPr="00823656" w:rsidRDefault="008F60B6" w:rsidP="00823656">
            <w:pPr>
              <w:pStyle w:val="Paragraphedeliste"/>
              <w:numPr>
                <w:ilvl w:val="0"/>
                <w:numId w:val="2"/>
              </w:numPr>
              <w:rPr>
                <w:rFonts w:ascii="Segoe UI" w:hAnsi="Segoe UI" w:cs="Segoe UI"/>
                <w:b/>
                <w:color w:val="FFFFFF" w:themeColor="background1"/>
                <w:sz w:val="18"/>
                <w:szCs w:val="18"/>
              </w:rPr>
            </w:pPr>
            <w:r>
              <w:rPr>
                <w:rFonts w:ascii="Segoe UI" w:hAnsi="Segoe UI" w:cs="Segoe UI"/>
                <w:b/>
                <w:color w:val="FFFFFF" w:themeColor="background1"/>
                <w:sz w:val="18"/>
                <w:szCs w:val="18"/>
              </w:rPr>
              <w:t>FORMALITES GENERALES</w:t>
            </w:r>
          </w:p>
        </w:tc>
      </w:tr>
      <w:tr w:rsidR="00823656" w:rsidRPr="00271F11" w14:paraId="1B87029B" w14:textId="77777777" w:rsidTr="00586DF2">
        <w:trPr>
          <w:gridAfter w:val="1"/>
          <w:wAfter w:w="76" w:type="dxa"/>
          <w:trHeight w:val="425"/>
        </w:trPr>
        <w:tc>
          <w:tcPr>
            <w:tcW w:w="10912" w:type="dxa"/>
            <w:gridSpan w:val="4"/>
            <w:tcBorders>
              <w:top w:val="nil"/>
              <w:left w:val="single" w:sz="4" w:space="0" w:color="auto"/>
              <w:bottom w:val="nil"/>
              <w:right w:val="single" w:sz="4" w:space="0" w:color="auto"/>
            </w:tcBorders>
            <w:shd w:val="clear" w:color="auto" w:fill="auto"/>
            <w:vAlign w:val="center"/>
          </w:tcPr>
          <w:p w14:paraId="4F59D442" w14:textId="4AB4D7D0" w:rsidR="008F60B6" w:rsidRPr="008F60B6" w:rsidRDefault="008F60B6" w:rsidP="008F60B6">
            <w:pPr>
              <w:ind w:right="-1"/>
              <w:rPr>
                <w:rFonts w:ascii="Segoe UI" w:eastAsia="Calibri" w:hAnsi="Segoe UI" w:cs="Segoe UI"/>
                <w:color w:val="000000"/>
                <w:sz w:val="20"/>
                <w:szCs w:val="20"/>
                <w:lang w:val="fr-FR"/>
              </w:rPr>
            </w:pPr>
            <w:r w:rsidRPr="008F60B6">
              <w:rPr>
                <w:rFonts w:ascii="Segoe UI" w:eastAsia="Calibri" w:hAnsi="Segoe UI" w:cs="Segoe UI"/>
                <w:color w:val="000000"/>
                <w:sz w:val="20"/>
                <w:szCs w:val="20"/>
                <w:lang w:val="fr-FR"/>
              </w:rPr>
              <w:t>Le montant de l’</w:t>
            </w:r>
            <w:r w:rsidRPr="008F60B6">
              <w:rPr>
                <w:rFonts w:ascii="Segoe UI" w:eastAsia="Calibri" w:hAnsi="Segoe UI" w:cs="Segoe UI"/>
                <w:b/>
                <w:color w:val="000000"/>
                <w:sz w:val="20"/>
                <w:szCs w:val="20"/>
                <w:lang w:val="fr-FR"/>
              </w:rPr>
              <w:t>inscription</w:t>
            </w:r>
            <w:r w:rsidRPr="008F60B6">
              <w:rPr>
                <w:rFonts w:ascii="Segoe UI" w:eastAsia="Calibri" w:hAnsi="Segoe UI" w:cs="Segoe UI"/>
                <w:color w:val="000000"/>
                <w:sz w:val="20"/>
                <w:szCs w:val="20"/>
                <w:lang w:val="fr-FR"/>
              </w:rPr>
              <w:t xml:space="preserve"> à la FBFS est de </w:t>
            </w:r>
            <w:r w:rsidR="00E7492A">
              <w:rPr>
                <w:rFonts w:ascii="Segoe UI" w:eastAsia="Calibri" w:hAnsi="Segoe UI" w:cs="Segoe UI"/>
                <w:b/>
                <w:color w:val="000000"/>
                <w:sz w:val="20"/>
                <w:szCs w:val="20"/>
                <w:lang w:val="fr-FR"/>
              </w:rPr>
              <w:t>22</w:t>
            </w:r>
            <w:r w:rsidRPr="008F60B6">
              <w:rPr>
                <w:rFonts w:ascii="Segoe UI" w:eastAsia="Calibri" w:hAnsi="Segoe UI" w:cs="Segoe UI"/>
                <w:b/>
                <w:color w:val="000000"/>
                <w:sz w:val="20"/>
                <w:szCs w:val="20"/>
                <w:lang w:val="fr-FR"/>
              </w:rPr>
              <w:t>0€</w:t>
            </w:r>
            <w:r w:rsidRPr="008F60B6">
              <w:rPr>
                <w:rFonts w:ascii="Segoe UI" w:eastAsia="Calibri" w:hAnsi="Segoe UI" w:cs="Segoe UI"/>
                <w:color w:val="000000"/>
                <w:sz w:val="20"/>
                <w:szCs w:val="20"/>
                <w:lang w:val="fr-FR"/>
              </w:rPr>
              <w:t xml:space="preserve"> pour une équipe. </w:t>
            </w:r>
            <w:r w:rsidRPr="008F60B6">
              <w:rPr>
                <w:rFonts w:ascii="Segoe UI" w:eastAsia="Calibri" w:hAnsi="Segoe UI" w:cs="Segoe UI"/>
                <w:b/>
                <w:bCs/>
                <w:color w:val="000000"/>
                <w:sz w:val="20"/>
                <w:szCs w:val="20"/>
                <w:u w:val="single"/>
                <w:lang w:val="fr-FR"/>
              </w:rPr>
              <w:br/>
            </w:r>
            <w:r w:rsidRPr="008F60B6">
              <w:rPr>
                <w:rFonts w:ascii="Segoe UI" w:eastAsia="Calibri" w:hAnsi="Segoe UI" w:cs="Segoe UI"/>
                <w:color w:val="000000"/>
                <w:sz w:val="20"/>
                <w:szCs w:val="20"/>
                <w:lang w:val="fr-FR"/>
              </w:rPr>
              <w:t xml:space="preserve">L’inscription pour une ou des </w:t>
            </w:r>
            <w:r w:rsidRPr="008F60B6">
              <w:rPr>
                <w:rFonts w:ascii="Segoe UI" w:eastAsia="Calibri" w:hAnsi="Segoe UI" w:cs="Segoe UI"/>
                <w:b/>
                <w:color w:val="000000"/>
                <w:sz w:val="20"/>
                <w:szCs w:val="20"/>
                <w:lang w:val="fr-FR"/>
              </w:rPr>
              <w:t>équipes supplémentaires</w:t>
            </w:r>
            <w:r w:rsidRPr="008F60B6">
              <w:rPr>
                <w:rFonts w:ascii="Segoe UI" w:eastAsia="Calibri" w:hAnsi="Segoe UI" w:cs="Segoe UI"/>
                <w:color w:val="000000"/>
                <w:sz w:val="20"/>
                <w:szCs w:val="20"/>
                <w:lang w:val="fr-FR"/>
              </w:rPr>
              <w:t xml:space="preserve"> est de </w:t>
            </w:r>
            <w:r w:rsidRPr="008F60B6">
              <w:rPr>
                <w:rFonts w:ascii="Segoe UI" w:eastAsia="Calibri" w:hAnsi="Segoe UI" w:cs="Segoe UI"/>
                <w:b/>
                <w:color w:val="000000"/>
                <w:sz w:val="20"/>
                <w:szCs w:val="20"/>
                <w:lang w:val="fr-FR"/>
              </w:rPr>
              <w:t>140€</w:t>
            </w:r>
            <w:r w:rsidRPr="008F60B6">
              <w:rPr>
                <w:rFonts w:ascii="Segoe UI" w:eastAsia="Calibri" w:hAnsi="Segoe UI" w:cs="Segoe UI"/>
                <w:color w:val="000000"/>
                <w:sz w:val="20"/>
                <w:szCs w:val="20"/>
                <w:lang w:val="fr-FR"/>
              </w:rPr>
              <w:t xml:space="preserve"> à condition que le secrétaire soit le même pour la ou les équipes supplémentaires.</w:t>
            </w:r>
            <w:r w:rsidRPr="008F60B6">
              <w:rPr>
                <w:rFonts w:ascii="Segoe UI" w:eastAsia="Calibri" w:hAnsi="Segoe UI" w:cs="Segoe UI"/>
                <w:b/>
                <w:bCs/>
                <w:color w:val="000000"/>
                <w:sz w:val="20"/>
                <w:szCs w:val="20"/>
                <w:u w:val="single"/>
                <w:lang w:val="fr-FR"/>
              </w:rPr>
              <w:br/>
            </w:r>
            <w:r w:rsidRPr="008F60B6">
              <w:rPr>
                <w:rFonts w:ascii="Segoe UI" w:eastAsia="Calibri" w:hAnsi="Segoe UI" w:cs="Segoe UI"/>
                <w:color w:val="000000"/>
                <w:sz w:val="20"/>
                <w:szCs w:val="20"/>
                <w:lang w:val="fr-FR"/>
              </w:rPr>
              <w:t>Cette somme couvrira les frais pour toute la saison et devra être</w:t>
            </w:r>
            <w:r w:rsidR="00A149C8">
              <w:rPr>
                <w:rFonts w:ascii="Segoe UI" w:eastAsia="Calibri" w:hAnsi="Segoe UI" w:cs="Segoe UI"/>
                <w:color w:val="000000"/>
                <w:sz w:val="20"/>
                <w:szCs w:val="20"/>
                <w:lang w:val="fr-FR"/>
              </w:rPr>
              <w:t xml:space="preserve"> </w:t>
            </w:r>
            <w:r w:rsidRPr="008F60B6">
              <w:rPr>
                <w:rFonts w:ascii="Segoe UI" w:eastAsia="Calibri" w:hAnsi="Segoe UI" w:cs="Segoe UI"/>
                <w:color w:val="000000"/>
                <w:sz w:val="20"/>
                <w:szCs w:val="20"/>
                <w:lang w:val="fr-FR"/>
              </w:rPr>
              <w:t xml:space="preserve">versée sur le compte de la FBFS : </w:t>
            </w:r>
            <w:r w:rsidR="00A149C8">
              <w:rPr>
                <w:rFonts w:ascii="Segoe UI" w:eastAsia="Calibri" w:hAnsi="Segoe UI" w:cs="Segoe UI"/>
                <w:color w:val="000000"/>
                <w:sz w:val="20"/>
                <w:szCs w:val="20"/>
                <w:lang w:val="fr-FR"/>
              </w:rPr>
              <w:br/>
            </w:r>
            <w:r w:rsidR="00A149C8">
              <w:rPr>
                <w:rFonts w:ascii="Segoe UI" w:eastAsia="Calibri" w:hAnsi="Segoe UI" w:cs="Segoe UI"/>
                <w:b/>
                <w:color w:val="000000"/>
                <w:sz w:val="20"/>
                <w:szCs w:val="20"/>
                <w:lang w:val="fr-FR"/>
              </w:rPr>
              <w:t>FBFS</w:t>
            </w:r>
            <w:r w:rsidRPr="008F60B6">
              <w:rPr>
                <w:rFonts w:ascii="Segoe UI" w:eastAsia="Calibri" w:hAnsi="Segoe UI" w:cs="Segoe UI"/>
                <w:b/>
                <w:color w:val="000000"/>
                <w:sz w:val="20"/>
                <w:szCs w:val="20"/>
                <w:lang w:val="fr-FR"/>
              </w:rPr>
              <w:t xml:space="preserve"> / IBAN BE49 0003 7221 5571</w:t>
            </w:r>
            <w:r w:rsidRPr="008F60B6">
              <w:rPr>
                <w:rFonts w:ascii="Segoe UI" w:eastAsia="Calibri" w:hAnsi="Segoe UI" w:cs="Segoe UI"/>
                <w:color w:val="000000"/>
                <w:sz w:val="20"/>
                <w:szCs w:val="20"/>
                <w:lang w:val="fr-FR"/>
              </w:rPr>
              <w:t xml:space="preserve"> en mentionnant en communication, le no</w:t>
            </w:r>
            <w:r w:rsidR="00302D40">
              <w:rPr>
                <w:rFonts w:ascii="Segoe UI" w:eastAsia="Calibri" w:hAnsi="Segoe UI" w:cs="Segoe UI"/>
                <w:color w:val="000000"/>
                <w:sz w:val="20"/>
                <w:szCs w:val="20"/>
                <w:lang w:val="fr-FR"/>
              </w:rPr>
              <w:t xml:space="preserve">m de votre </w:t>
            </w:r>
            <w:r w:rsidR="00A149C8">
              <w:rPr>
                <w:rFonts w:ascii="Segoe UI" w:eastAsia="Calibri" w:hAnsi="Segoe UI" w:cs="Segoe UI"/>
                <w:color w:val="000000"/>
                <w:sz w:val="20"/>
                <w:szCs w:val="20"/>
                <w:lang w:val="fr-FR"/>
              </w:rPr>
              <w:t>club</w:t>
            </w:r>
            <w:r w:rsidR="00302D40">
              <w:rPr>
                <w:rFonts w:ascii="Segoe UI" w:eastAsia="Calibri" w:hAnsi="Segoe UI" w:cs="Segoe UI"/>
                <w:color w:val="000000"/>
                <w:sz w:val="20"/>
                <w:szCs w:val="20"/>
                <w:lang w:val="fr-FR"/>
              </w:rPr>
              <w:t xml:space="preserve"> et saison 20</w:t>
            </w:r>
            <w:r w:rsidR="009A70F8">
              <w:rPr>
                <w:rFonts w:ascii="Segoe UI" w:eastAsia="Calibri" w:hAnsi="Segoe UI" w:cs="Segoe UI"/>
                <w:color w:val="000000"/>
                <w:sz w:val="20"/>
                <w:szCs w:val="20"/>
                <w:lang w:val="fr-FR"/>
              </w:rPr>
              <w:t>2</w:t>
            </w:r>
            <w:r w:rsidR="006844CB">
              <w:rPr>
                <w:rFonts w:ascii="Segoe UI" w:eastAsia="Calibri" w:hAnsi="Segoe UI" w:cs="Segoe UI"/>
                <w:color w:val="000000"/>
                <w:sz w:val="20"/>
                <w:szCs w:val="20"/>
                <w:lang w:val="fr-FR"/>
              </w:rPr>
              <w:t>1</w:t>
            </w:r>
            <w:r w:rsidR="00302D40">
              <w:rPr>
                <w:rFonts w:ascii="Segoe UI" w:eastAsia="Calibri" w:hAnsi="Segoe UI" w:cs="Segoe UI"/>
                <w:color w:val="000000"/>
                <w:sz w:val="20"/>
                <w:szCs w:val="20"/>
                <w:lang w:val="fr-FR"/>
              </w:rPr>
              <w:t>-</w:t>
            </w:r>
            <w:r w:rsidR="00A149C8">
              <w:rPr>
                <w:rFonts w:ascii="Segoe UI" w:eastAsia="Calibri" w:hAnsi="Segoe UI" w:cs="Segoe UI"/>
                <w:color w:val="000000"/>
                <w:sz w:val="20"/>
                <w:szCs w:val="20"/>
                <w:lang w:val="fr-FR"/>
              </w:rPr>
              <w:t>2</w:t>
            </w:r>
            <w:r w:rsidR="006844CB">
              <w:rPr>
                <w:rFonts w:ascii="Segoe UI" w:eastAsia="Calibri" w:hAnsi="Segoe UI" w:cs="Segoe UI"/>
                <w:color w:val="000000"/>
                <w:sz w:val="20"/>
                <w:szCs w:val="20"/>
                <w:lang w:val="fr-FR"/>
              </w:rPr>
              <w:t>2</w:t>
            </w:r>
            <w:r w:rsidRPr="008F60B6">
              <w:rPr>
                <w:rFonts w:ascii="Segoe UI" w:eastAsia="Calibri" w:hAnsi="Segoe UI" w:cs="Segoe UI"/>
                <w:color w:val="000000"/>
                <w:sz w:val="20"/>
                <w:szCs w:val="20"/>
                <w:lang w:val="fr-FR"/>
              </w:rPr>
              <w:t>.</w:t>
            </w:r>
          </w:p>
          <w:p w14:paraId="4430BC1F" w14:textId="38AA121E" w:rsidR="008F60B6" w:rsidRPr="008F60B6" w:rsidRDefault="008F60B6" w:rsidP="008F60B6">
            <w:pPr>
              <w:ind w:right="-1"/>
              <w:rPr>
                <w:rFonts w:ascii="Segoe UI" w:eastAsia="Calibri" w:hAnsi="Segoe UI" w:cs="Segoe UI"/>
                <w:color w:val="000000"/>
                <w:sz w:val="20"/>
                <w:szCs w:val="20"/>
                <w:lang w:val="fr-FR"/>
              </w:rPr>
            </w:pPr>
            <w:r w:rsidRPr="008F60B6">
              <w:rPr>
                <w:rFonts w:ascii="Segoe UI" w:eastAsia="Calibri" w:hAnsi="Segoe UI" w:cs="Segoe UI"/>
                <w:color w:val="000000"/>
                <w:sz w:val="20"/>
                <w:szCs w:val="20"/>
                <w:lang w:val="fr-FR"/>
              </w:rPr>
              <w:t>Toutes les inscriptions doivent être réglées</w:t>
            </w:r>
            <w:r w:rsidRPr="008F60B6">
              <w:rPr>
                <w:rFonts w:ascii="Segoe UI" w:eastAsia="Calibri" w:hAnsi="Segoe UI" w:cs="Segoe UI"/>
                <w:b/>
                <w:color w:val="000000"/>
                <w:sz w:val="20"/>
                <w:szCs w:val="20"/>
                <w:lang w:val="fr-FR"/>
              </w:rPr>
              <w:t>*</w:t>
            </w:r>
            <w:r w:rsidRPr="008F60B6">
              <w:rPr>
                <w:rFonts w:ascii="Segoe UI" w:eastAsia="Calibri" w:hAnsi="Segoe UI" w:cs="Segoe UI"/>
                <w:color w:val="000000"/>
                <w:sz w:val="20"/>
                <w:szCs w:val="20"/>
                <w:lang w:val="fr-FR"/>
              </w:rPr>
              <w:t xml:space="preserve"> pour le </w:t>
            </w:r>
            <w:r w:rsidR="00A149C8">
              <w:rPr>
                <w:rFonts w:ascii="Segoe UI" w:eastAsia="Calibri" w:hAnsi="Segoe UI" w:cs="Segoe UI"/>
                <w:color w:val="000000"/>
                <w:sz w:val="20"/>
                <w:szCs w:val="20"/>
                <w:lang w:val="fr-FR"/>
              </w:rPr>
              <w:t>lundi</w:t>
            </w:r>
            <w:r w:rsidRPr="008F60B6">
              <w:rPr>
                <w:rFonts w:ascii="Segoe UI" w:eastAsia="Calibri" w:hAnsi="Segoe UI" w:cs="Segoe UI"/>
                <w:color w:val="000000"/>
                <w:sz w:val="20"/>
                <w:szCs w:val="20"/>
                <w:lang w:val="fr-FR"/>
              </w:rPr>
              <w:t xml:space="preserve"> </w:t>
            </w:r>
            <w:r w:rsidR="009A70F8" w:rsidRPr="009A70F8">
              <w:rPr>
                <w:rFonts w:ascii="Segoe UI" w:eastAsia="Calibri" w:hAnsi="Segoe UI" w:cs="Segoe UI"/>
                <w:b/>
                <w:bCs/>
                <w:color w:val="000000"/>
                <w:sz w:val="20"/>
                <w:szCs w:val="20"/>
                <w:lang w:val="fr-FR"/>
              </w:rPr>
              <w:t>1</w:t>
            </w:r>
            <w:r w:rsidR="006844CB">
              <w:rPr>
                <w:rFonts w:ascii="Segoe UI" w:eastAsia="Calibri" w:hAnsi="Segoe UI" w:cs="Segoe UI"/>
                <w:b/>
                <w:bCs/>
                <w:color w:val="000000"/>
                <w:sz w:val="20"/>
                <w:szCs w:val="20"/>
                <w:lang w:val="fr-FR"/>
              </w:rPr>
              <w:t>0</w:t>
            </w:r>
            <w:r w:rsidR="00302D40">
              <w:rPr>
                <w:rFonts w:ascii="Segoe UI" w:eastAsia="Calibri" w:hAnsi="Segoe UI" w:cs="Segoe UI"/>
                <w:b/>
                <w:color w:val="000000"/>
                <w:sz w:val="20"/>
                <w:szCs w:val="20"/>
                <w:lang w:val="fr-FR"/>
              </w:rPr>
              <w:t xml:space="preserve"> mai 20</w:t>
            </w:r>
            <w:r w:rsidR="009A70F8">
              <w:rPr>
                <w:rFonts w:ascii="Segoe UI" w:eastAsia="Calibri" w:hAnsi="Segoe UI" w:cs="Segoe UI"/>
                <w:b/>
                <w:color w:val="000000"/>
                <w:sz w:val="20"/>
                <w:szCs w:val="20"/>
                <w:lang w:val="fr-FR"/>
              </w:rPr>
              <w:t>2</w:t>
            </w:r>
            <w:r w:rsidR="006844CB">
              <w:rPr>
                <w:rFonts w:ascii="Segoe UI" w:eastAsia="Calibri" w:hAnsi="Segoe UI" w:cs="Segoe UI"/>
                <w:b/>
                <w:color w:val="000000"/>
                <w:sz w:val="20"/>
                <w:szCs w:val="20"/>
                <w:lang w:val="fr-FR"/>
              </w:rPr>
              <w:t>1</w:t>
            </w:r>
            <w:r w:rsidRPr="008F60B6">
              <w:rPr>
                <w:rFonts w:ascii="Segoe UI" w:eastAsia="Calibri" w:hAnsi="Segoe UI" w:cs="Segoe UI"/>
                <w:color w:val="000000"/>
                <w:sz w:val="20"/>
                <w:szCs w:val="20"/>
                <w:lang w:val="fr-FR"/>
              </w:rPr>
              <w:t>.</w:t>
            </w:r>
            <w:r w:rsidRPr="008F60B6">
              <w:rPr>
                <w:rFonts w:ascii="Segoe UI" w:eastAsia="Calibri" w:hAnsi="Segoe UI" w:cs="Segoe UI"/>
                <w:color w:val="000000"/>
                <w:sz w:val="20"/>
                <w:szCs w:val="20"/>
                <w:lang w:val="fr-FR"/>
              </w:rPr>
              <w:br/>
            </w:r>
            <w:r w:rsidRPr="008F60B6">
              <w:rPr>
                <w:rFonts w:ascii="Segoe UI" w:eastAsia="Calibri" w:hAnsi="Segoe UI" w:cs="Segoe UI"/>
                <w:color w:val="000000"/>
                <w:sz w:val="20"/>
                <w:szCs w:val="20"/>
                <w:u w:val="single"/>
                <w:lang w:val="fr-FR"/>
              </w:rPr>
              <w:br/>
              <w:t>Les frais d’inscription couvrent</w:t>
            </w:r>
            <w:r w:rsidRPr="008F60B6">
              <w:rPr>
                <w:rFonts w:ascii="Segoe UI" w:eastAsia="Calibri" w:hAnsi="Segoe UI" w:cs="Segoe UI"/>
                <w:color w:val="000000"/>
                <w:sz w:val="20"/>
                <w:szCs w:val="20"/>
                <w:lang w:val="fr-FR"/>
              </w:rPr>
              <w:t> :</w:t>
            </w:r>
          </w:p>
          <w:p w14:paraId="1CADCA6E" w14:textId="77777777" w:rsidR="008F60B6" w:rsidRPr="008F60B6" w:rsidRDefault="008F60B6" w:rsidP="008F60B6">
            <w:pPr>
              <w:numPr>
                <w:ilvl w:val="0"/>
                <w:numId w:val="6"/>
              </w:numPr>
              <w:ind w:right="-1"/>
              <w:contextualSpacing/>
              <w:rPr>
                <w:rFonts w:ascii="Segoe UI" w:eastAsia="Calibri" w:hAnsi="Segoe UI" w:cs="Segoe UI"/>
                <w:color w:val="000000"/>
                <w:sz w:val="20"/>
                <w:szCs w:val="20"/>
                <w:lang w:val="fr-FR"/>
              </w:rPr>
            </w:pPr>
            <w:r w:rsidRPr="008F60B6">
              <w:rPr>
                <w:rFonts w:ascii="Segoe UI" w:eastAsia="Calibri" w:hAnsi="Segoe UI" w:cs="Segoe UI"/>
                <w:color w:val="000000"/>
                <w:sz w:val="20"/>
                <w:szCs w:val="20"/>
                <w:lang w:val="fr-FR"/>
              </w:rPr>
              <w:t>L’inscription au championnat</w:t>
            </w:r>
          </w:p>
          <w:p w14:paraId="523B9748" w14:textId="77777777" w:rsidR="008F60B6" w:rsidRPr="00A149C8" w:rsidRDefault="008F60B6" w:rsidP="00A149C8">
            <w:pPr>
              <w:numPr>
                <w:ilvl w:val="0"/>
                <w:numId w:val="6"/>
              </w:numPr>
              <w:ind w:right="-1"/>
              <w:contextualSpacing/>
              <w:rPr>
                <w:rFonts w:ascii="Segoe UI" w:eastAsia="Calibri" w:hAnsi="Segoe UI" w:cs="Segoe UI"/>
                <w:color w:val="000000"/>
                <w:sz w:val="20"/>
                <w:szCs w:val="20"/>
                <w:lang w:val="fr-FR"/>
              </w:rPr>
            </w:pPr>
            <w:r w:rsidRPr="008F60B6">
              <w:rPr>
                <w:rFonts w:ascii="Segoe UI" w:eastAsia="Calibri" w:hAnsi="Segoe UI" w:cs="Segoe UI"/>
                <w:color w:val="000000"/>
                <w:sz w:val="20"/>
                <w:szCs w:val="20"/>
                <w:lang w:val="fr-FR"/>
              </w:rPr>
              <w:t>La participation à la Coupe</w:t>
            </w:r>
          </w:p>
          <w:p w14:paraId="53277D45" w14:textId="77777777" w:rsidR="008F60B6" w:rsidRPr="008F60B6" w:rsidRDefault="008F60B6" w:rsidP="008F60B6">
            <w:pPr>
              <w:numPr>
                <w:ilvl w:val="0"/>
                <w:numId w:val="6"/>
              </w:numPr>
              <w:ind w:right="-1"/>
              <w:contextualSpacing/>
              <w:rPr>
                <w:rFonts w:ascii="Segoe UI" w:eastAsia="Calibri" w:hAnsi="Segoe UI" w:cs="Segoe UI"/>
                <w:color w:val="000000"/>
                <w:sz w:val="20"/>
                <w:szCs w:val="20"/>
                <w:lang w:val="fr-FR"/>
              </w:rPr>
            </w:pPr>
            <w:r w:rsidRPr="008F60B6">
              <w:rPr>
                <w:rFonts w:ascii="Segoe UI" w:eastAsia="Calibri" w:hAnsi="Segoe UI" w:cs="Segoe UI"/>
                <w:color w:val="000000"/>
                <w:sz w:val="20"/>
                <w:szCs w:val="20"/>
                <w:lang w:val="fr-FR"/>
              </w:rPr>
              <w:t>Les feuilles d’arbitrage</w:t>
            </w:r>
          </w:p>
          <w:p w14:paraId="2CFDB149" w14:textId="77777777" w:rsidR="00104BB2" w:rsidRPr="00A149C8" w:rsidRDefault="008F60B6" w:rsidP="008F60B6">
            <w:pPr>
              <w:numPr>
                <w:ilvl w:val="0"/>
                <w:numId w:val="6"/>
              </w:numPr>
              <w:ind w:right="-1"/>
              <w:contextualSpacing/>
              <w:rPr>
                <w:rFonts w:ascii="Segoe UI" w:eastAsia="Calibri" w:hAnsi="Segoe UI" w:cs="Segoe UI"/>
                <w:color w:val="000000"/>
                <w:sz w:val="20"/>
                <w:szCs w:val="20"/>
                <w:lang w:val="fr-FR"/>
              </w:rPr>
            </w:pPr>
            <w:r w:rsidRPr="008F60B6">
              <w:rPr>
                <w:rFonts w:ascii="Segoe UI" w:eastAsia="Calibri" w:hAnsi="Segoe UI" w:cs="Segoe UI"/>
                <w:color w:val="000000"/>
                <w:sz w:val="20"/>
                <w:szCs w:val="20"/>
                <w:lang w:val="fr-FR"/>
              </w:rPr>
              <w:t xml:space="preserve">Les </w:t>
            </w:r>
            <w:r w:rsidR="00A149C8">
              <w:rPr>
                <w:rFonts w:ascii="Segoe UI" w:eastAsia="Calibri" w:hAnsi="Segoe UI" w:cs="Segoe UI"/>
                <w:color w:val="000000"/>
                <w:sz w:val="20"/>
                <w:szCs w:val="20"/>
                <w:lang w:val="fr-FR"/>
              </w:rPr>
              <w:t>frais de gestion numérique, matériel, support et entretien</w:t>
            </w:r>
            <w:r w:rsidR="004625DB" w:rsidRPr="00A149C8">
              <w:rPr>
                <w:rFonts w:ascii="Segoe UI" w:eastAsia="Calibri" w:hAnsi="Segoe UI" w:cs="Segoe UI"/>
                <w:color w:val="000000"/>
                <w:sz w:val="20"/>
                <w:szCs w:val="20"/>
                <w:lang w:val="fr-FR"/>
              </w:rPr>
              <w:br/>
            </w:r>
          </w:p>
        </w:tc>
      </w:tr>
      <w:tr w:rsidR="00586DF2" w:rsidRPr="00271F11" w14:paraId="16983C66" w14:textId="77777777" w:rsidTr="00F9721F">
        <w:trPr>
          <w:gridAfter w:val="1"/>
          <w:wAfter w:w="76" w:type="dxa"/>
          <w:trHeight w:val="198"/>
        </w:trPr>
        <w:tc>
          <w:tcPr>
            <w:tcW w:w="10912"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57BB9EB" w14:textId="77777777" w:rsidR="00586DF2" w:rsidRPr="00F9721F" w:rsidRDefault="004625DB" w:rsidP="00F9721F">
            <w:pPr>
              <w:pStyle w:val="Paragraphedeliste"/>
              <w:numPr>
                <w:ilvl w:val="0"/>
                <w:numId w:val="2"/>
              </w:numPr>
              <w:rPr>
                <w:rFonts w:ascii="Segoe UI" w:hAnsi="Segoe UI" w:cs="Segoe UI"/>
                <w:b/>
                <w:color w:val="FFFFFF" w:themeColor="background1"/>
                <w:sz w:val="18"/>
                <w:szCs w:val="18"/>
              </w:rPr>
            </w:pPr>
            <w:r>
              <w:rPr>
                <w:rFonts w:ascii="Segoe UI" w:hAnsi="Segoe UI" w:cs="Segoe UI"/>
                <w:b/>
                <w:color w:val="FFFFFF" w:themeColor="background1"/>
                <w:sz w:val="18"/>
                <w:szCs w:val="18"/>
              </w:rPr>
              <w:t>FRAIS GENERAUX</w:t>
            </w:r>
          </w:p>
        </w:tc>
      </w:tr>
      <w:tr w:rsidR="00586DF2" w:rsidRPr="00271F11" w14:paraId="017B5B99" w14:textId="77777777" w:rsidTr="00EC1B3D">
        <w:trPr>
          <w:gridAfter w:val="1"/>
          <w:wAfter w:w="76" w:type="dxa"/>
          <w:trHeight w:val="425"/>
        </w:trPr>
        <w:tc>
          <w:tcPr>
            <w:tcW w:w="10912" w:type="dxa"/>
            <w:gridSpan w:val="4"/>
            <w:tcBorders>
              <w:top w:val="nil"/>
              <w:left w:val="single" w:sz="4" w:space="0" w:color="auto"/>
              <w:bottom w:val="nil"/>
              <w:right w:val="single" w:sz="4" w:space="0" w:color="auto"/>
            </w:tcBorders>
            <w:shd w:val="clear" w:color="auto" w:fill="auto"/>
            <w:vAlign w:val="center"/>
          </w:tcPr>
          <w:p w14:paraId="6B44234D" w14:textId="49FA905A" w:rsidR="006844CB" w:rsidRDefault="008F60B6" w:rsidP="00EC1B3D">
            <w:pPr>
              <w:rPr>
                <w:rFonts w:ascii="Segoe UI" w:eastAsia="Calibri" w:hAnsi="Segoe UI" w:cs="Segoe UI"/>
                <w:color w:val="000000"/>
                <w:sz w:val="20"/>
                <w:szCs w:val="20"/>
                <w:lang w:val="fr-FR"/>
              </w:rPr>
            </w:pPr>
            <w:r w:rsidRPr="004625DB">
              <w:rPr>
                <w:rFonts w:ascii="Segoe UI" w:eastAsia="Calibri" w:hAnsi="Segoe UI" w:cs="Segoe UI"/>
                <w:i/>
                <w:color w:val="000000"/>
                <w:sz w:val="20"/>
                <w:szCs w:val="20"/>
                <w:lang w:val="fr-FR"/>
              </w:rPr>
              <w:t>Ethias Assurance</w:t>
            </w:r>
            <w:r w:rsidR="00302D40">
              <w:rPr>
                <w:rFonts w:ascii="Segoe UI" w:eastAsia="Calibri" w:hAnsi="Segoe UI" w:cs="Segoe UI"/>
                <w:color w:val="000000"/>
                <w:sz w:val="20"/>
                <w:szCs w:val="20"/>
                <w:lang w:val="fr-FR"/>
              </w:rPr>
              <w:t> : 16</w:t>
            </w:r>
            <w:r w:rsidRPr="004625DB">
              <w:rPr>
                <w:rFonts w:ascii="Segoe UI" w:eastAsia="Calibri" w:hAnsi="Segoe UI" w:cs="Segoe UI"/>
                <w:color w:val="000000"/>
                <w:sz w:val="20"/>
                <w:szCs w:val="20"/>
                <w:lang w:val="fr-FR"/>
              </w:rPr>
              <w:t>€ par joueur/membre et par an.</w:t>
            </w:r>
            <w:r w:rsidRPr="004625DB">
              <w:rPr>
                <w:rFonts w:ascii="Segoe UI" w:eastAsia="Calibri" w:hAnsi="Segoe UI" w:cs="Segoe UI"/>
                <w:color w:val="000000"/>
                <w:sz w:val="20"/>
                <w:szCs w:val="20"/>
                <w:lang w:val="fr-FR"/>
              </w:rPr>
              <w:br/>
            </w:r>
            <w:r w:rsidRPr="004625DB">
              <w:rPr>
                <w:rFonts w:ascii="Segoe UI" w:eastAsia="Calibri" w:hAnsi="Segoe UI" w:cs="Segoe UI"/>
                <w:b/>
                <w:color w:val="000000"/>
                <w:sz w:val="20"/>
                <w:szCs w:val="20"/>
                <w:lang w:val="fr-FR"/>
              </w:rPr>
              <w:t>Attention</w:t>
            </w:r>
            <w:r w:rsidRPr="004625DB">
              <w:rPr>
                <w:rFonts w:ascii="Segoe UI" w:eastAsia="Calibri" w:hAnsi="Segoe UI" w:cs="Segoe UI"/>
                <w:color w:val="000000"/>
                <w:sz w:val="20"/>
                <w:szCs w:val="20"/>
                <w:lang w:val="fr-FR"/>
              </w:rPr>
              <w:t xml:space="preserve"> : les joueurs ou membres ayant un statut d’indépendant </w:t>
            </w:r>
            <w:r w:rsidRPr="004625DB">
              <w:rPr>
                <w:rFonts w:ascii="Segoe UI" w:eastAsia="Calibri" w:hAnsi="Segoe UI" w:cs="Segoe UI"/>
                <w:b/>
                <w:color w:val="000000"/>
                <w:sz w:val="20"/>
                <w:szCs w:val="20"/>
                <w:lang w:val="fr-FR"/>
              </w:rPr>
              <w:t>peuvent être couverts</w:t>
            </w:r>
            <w:r w:rsidRPr="004625DB">
              <w:rPr>
                <w:rFonts w:ascii="Segoe UI" w:eastAsia="Calibri" w:hAnsi="Segoe UI" w:cs="Segoe UI"/>
                <w:color w:val="000000"/>
                <w:sz w:val="20"/>
                <w:szCs w:val="20"/>
                <w:lang w:val="fr-FR"/>
              </w:rPr>
              <w:t xml:space="preserve"> par l’assurance.</w:t>
            </w:r>
            <w:r w:rsidRPr="004625DB">
              <w:rPr>
                <w:rFonts w:ascii="Segoe UI" w:eastAsia="Calibri" w:hAnsi="Segoe UI" w:cs="Segoe UI"/>
                <w:color w:val="000000"/>
                <w:sz w:val="20"/>
                <w:szCs w:val="20"/>
                <w:lang w:val="fr-FR"/>
              </w:rPr>
              <w:br/>
              <w:t xml:space="preserve">(Il n’est pas obligatoire de souscrire chez Ethias, mais il est </w:t>
            </w:r>
            <w:r w:rsidRPr="004625DB">
              <w:rPr>
                <w:rFonts w:ascii="Segoe UI" w:eastAsia="Calibri" w:hAnsi="Segoe UI" w:cs="Segoe UI"/>
                <w:b/>
                <w:color w:val="000000"/>
                <w:sz w:val="20"/>
                <w:szCs w:val="20"/>
                <w:u w:val="single"/>
                <w:lang w:val="fr-FR"/>
              </w:rPr>
              <w:t>obligatoire d’être assuré</w:t>
            </w:r>
            <w:r w:rsidR="00322DCC">
              <w:rPr>
                <w:rFonts w:ascii="Segoe UI" w:eastAsia="Calibri" w:hAnsi="Segoe UI" w:cs="Segoe UI"/>
                <w:b/>
                <w:color w:val="000000"/>
                <w:sz w:val="20"/>
                <w:szCs w:val="20"/>
                <w:u w:val="single"/>
                <w:lang w:val="fr-FR"/>
              </w:rPr>
              <w:t>*</w:t>
            </w:r>
            <w:r w:rsidRPr="004625DB">
              <w:rPr>
                <w:rFonts w:ascii="Segoe UI" w:eastAsia="Calibri" w:hAnsi="Segoe UI" w:cs="Segoe UI"/>
                <w:color w:val="000000"/>
                <w:sz w:val="20"/>
                <w:szCs w:val="20"/>
                <w:lang w:val="fr-FR"/>
              </w:rPr>
              <w:t xml:space="preserve"> pour jouer ou se trouver sur le banc de touche). Remboursement 100% tarif INAMI.</w:t>
            </w:r>
            <w:r w:rsidR="00322DCC">
              <w:rPr>
                <w:rFonts w:ascii="Segoe UI" w:eastAsia="Calibri" w:hAnsi="Segoe UI" w:cs="Segoe UI"/>
                <w:color w:val="000000"/>
                <w:sz w:val="20"/>
                <w:szCs w:val="20"/>
                <w:lang w:val="fr-FR"/>
              </w:rPr>
              <w:br/>
            </w:r>
            <w:r w:rsidR="00322DCC">
              <w:rPr>
                <w:b/>
                <w:bCs/>
              </w:rPr>
              <w:t>*par une a</w:t>
            </w:r>
            <w:r w:rsidR="00322DCC" w:rsidRPr="00322DCC">
              <w:rPr>
                <w:b/>
                <w:bCs/>
              </w:rPr>
              <w:t xml:space="preserve">utre compagnie </w:t>
            </w:r>
            <w:r w:rsidR="00322DCC">
              <w:rPr>
                <w:b/>
                <w:bCs/>
              </w:rPr>
              <w:t>dont le contrat couvre</w:t>
            </w:r>
            <w:r w:rsidR="00322DCC" w:rsidRPr="00322DCC">
              <w:rPr>
                <w:b/>
                <w:bCs/>
              </w:rPr>
              <w:t xml:space="preserve"> l'ensemble des membres du club, pas de cas par cas.</w:t>
            </w:r>
          </w:p>
          <w:p w14:paraId="6951C83B" w14:textId="657F4C43" w:rsidR="00F02A3E" w:rsidRPr="004625DB" w:rsidRDefault="006844CB" w:rsidP="00EC1B3D">
            <w:pPr>
              <w:rPr>
                <w:rFonts w:ascii="Segoe UI" w:hAnsi="Segoe UI" w:cs="Segoe UI"/>
                <w:sz w:val="20"/>
                <w:szCs w:val="20"/>
              </w:rPr>
            </w:pPr>
            <w:r>
              <w:rPr>
                <w:rFonts w:ascii="Segoe UI" w:eastAsia="Calibri" w:hAnsi="Segoe UI" w:cs="Segoe UI"/>
                <w:color w:val="000000"/>
                <w:sz w:val="20"/>
                <w:szCs w:val="20"/>
                <w:lang w:val="fr-FR"/>
              </w:rPr>
              <w:t xml:space="preserve">Une </w:t>
            </w:r>
            <w:r w:rsidRPr="006844CB">
              <w:rPr>
                <w:rFonts w:ascii="Segoe UI" w:eastAsia="Calibri" w:hAnsi="Segoe UI" w:cs="Segoe UI"/>
                <w:b/>
                <w:bCs/>
                <w:color w:val="000000"/>
                <w:sz w:val="20"/>
                <w:szCs w:val="20"/>
                <w:lang w:val="fr-FR"/>
              </w:rPr>
              <w:t>provision de 160€ (10 joueurs)</w:t>
            </w:r>
            <w:r>
              <w:rPr>
                <w:rFonts w:ascii="Segoe UI" w:eastAsia="Calibri" w:hAnsi="Segoe UI" w:cs="Segoe UI"/>
                <w:color w:val="000000"/>
                <w:sz w:val="20"/>
                <w:szCs w:val="20"/>
                <w:lang w:val="fr-FR"/>
              </w:rPr>
              <w:t xml:space="preserve"> est à verser anticipativement. Un réajustement est à prévoir après le début de championnat.</w:t>
            </w:r>
            <w:r w:rsidR="008F60B6" w:rsidRPr="004625DB">
              <w:rPr>
                <w:rFonts w:ascii="Segoe UI" w:eastAsia="Calibri" w:hAnsi="Segoe UI" w:cs="Segoe UI"/>
                <w:color w:val="000000"/>
                <w:sz w:val="20"/>
                <w:szCs w:val="20"/>
                <w:lang w:val="fr-FR"/>
              </w:rPr>
              <w:br/>
            </w:r>
            <w:r w:rsidR="008F60B6" w:rsidRPr="004625DB">
              <w:rPr>
                <w:rFonts w:ascii="Segoe UI" w:eastAsia="Calibri" w:hAnsi="Segoe UI" w:cs="Segoe UI"/>
                <w:color w:val="000000"/>
                <w:sz w:val="20"/>
                <w:szCs w:val="20"/>
                <w:lang w:val="fr-FR"/>
              </w:rPr>
              <w:br/>
            </w:r>
            <w:r w:rsidR="008F60B6" w:rsidRPr="004625DB">
              <w:rPr>
                <w:rFonts w:ascii="Segoe UI" w:eastAsia="Calibri" w:hAnsi="Segoe UI" w:cs="Segoe UI"/>
                <w:i/>
                <w:color w:val="000000"/>
                <w:sz w:val="20"/>
                <w:szCs w:val="20"/>
                <w:lang w:val="fr-FR"/>
              </w:rPr>
              <w:t>Licence FBFS</w:t>
            </w:r>
            <w:r w:rsidR="008F60B6" w:rsidRPr="004625DB">
              <w:rPr>
                <w:rFonts w:ascii="Segoe UI" w:eastAsia="Calibri" w:hAnsi="Segoe UI" w:cs="Segoe UI"/>
                <w:color w:val="000000"/>
                <w:sz w:val="20"/>
                <w:szCs w:val="20"/>
                <w:lang w:val="fr-FR"/>
              </w:rPr>
              <w:t> : 5€ par joueur/membre.</w:t>
            </w:r>
            <w:r w:rsidR="008F60B6" w:rsidRPr="004625DB">
              <w:rPr>
                <w:rFonts w:ascii="Segoe UI" w:eastAsia="Calibri" w:hAnsi="Segoe UI" w:cs="Segoe UI"/>
                <w:color w:val="000000"/>
                <w:sz w:val="20"/>
                <w:szCs w:val="20"/>
                <w:lang w:val="fr-FR"/>
              </w:rPr>
              <w:br/>
            </w:r>
            <w:r w:rsidR="008F60B6" w:rsidRPr="004625DB">
              <w:rPr>
                <w:rFonts w:ascii="Segoe UI" w:eastAsia="Calibri" w:hAnsi="Segoe UI" w:cs="Segoe UI"/>
                <w:b/>
                <w:color w:val="000000"/>
                <w:sz w:val="20"/>
                <w:szCs w:val="20"/>
                <w:lang w:val="fr-FR"/>
              </w:rPr>
              <w:t>Attention</w:t>
            </w:r>
            <w:r w:rsidR="008F60B6" w:rsidRPr="004625DB">
              <w:rPr>
                <w:rFonts w:ascii="Segoe UI" w:eastAsia="Calibri" w:hAnsi="Segoe UI" w:cs="Segoe UI"/>
                <w:color w:val="000000"/>
                <w:sz w:val="20"/>
                <w:szCs w:val="20"/>
                <w:lang w:val="fr-FR"/>
              </w:rPr>
              <w:t> : les licences sont obligatoires pour prendre part aux rencontres (banc et terrain) et ne seront délivrées que si les conditions d’adhésion sont correctement remplies (validité de 5 ans sous certaines conditions).</w:t>
            </w:r>
            <w:r w:rsidR="008F60B6" w:rsidRPr="004625DB">
              <w:rPr>
                <w:rFonts w:ascii="Segoe UI" w:eastAsia="Calibri" w:hAnsi="Segoe UI" w:cs="Segoe UI"/>
                <w:color w:val="000000"/>
                <w:sz w:val="20"/>
                <w:szCs w:val="20"/>
                <w:lang w:val="fr-FR"/>
              </w:rPr>
              <w:br/>
            </w:r>
            <w:r w:rsidR="008F60B6" w:rsidRPr="004625DB">
              <w:rPr>
                <w:rFonts w:ascii="Segoe UI" w:eastAsia="Calibri" w:hAnsi="Segoe UI" w:cs="Segoe UI"/>
                <w:color w:val="000000"/>
                <w:sz w:val="20"/>
                <w:szCs w:val="20"/>
                <w:lang w:val="fr-FR"/>
              </w:rPr>
              <w:br/>
            </w:r>
            <w:r w:rsidR="008F60B6" w:rsidRPr="004625DB">
              <w:rPr>
                <w:rFonts w:ascii="Segoe UI" w:eastAsia="Calibri" w:hAnsi="Segoe UI" w:cs="Segoe UI"/>
                <w:i/>
                <w:color w:val="000000"/>
                <w:sz w:val="20"/>
                <w:szCs w:val="20"/>
                <w:lang w:val="fr-FR"/>
              </w:rPr>
              <w:t>Frais d’arbitrage</w:t>
            </w:r>
            <w:r w:rsidR="008F60B6" w:rsidRPr="004625DB">
              <w:rPr>
                <w:rFonts w:ascii="Segoe UI" w:eastAsia="Calibri" w:hAnsi="Segoe UI" w:cs="Segoe UI"/>
                <w:color w:val="000000"/>
                <w:sz w:val="20"/>
                <w:szCs w:val="20"/>
                <w:lang w:val="fr-FR"/>
              </w:rPr>
              <w:t> : 2</w:t>
            </w:r>
            <w:r w:rsidR="009A70F8">
              <w:rPr>
                <w:rFonts w:ascii="Segoe UI" w:eastAsia="Calibri" w:hAnsi="Segoe UI" w:cs="Segoe UI"/>
                <w:color w:val="000000"/>
                <w:sz w:val="20"/>
                <w:szCs w:val="20"/>
                <w:lang w:val="fr-FR"/>
              </w:rPr>
              <w:t>5</w:t>
            </w:r>
            <w:r w:rsidR="008F60B6" w:rsidRPr="004625DB">
              <w:rPr>
                <w:rFonts w:ascii="Segoe UI" w:eastAsia="Calibri" w:hAnsi="Segoe UI" w:cs="Segoe UI"/>
                <w:color w:val="000000"/>
                <w:sz w:val="20"/>
                <w:szCs w:val="20"/>
                <w:lang w:val="fr-FR"/>
              </w:rPr>
              <w:t>€ / match à domicile.</w:t>
            </w:r>
            <w:r w:rsidR="004625DB">
              <w:rPr>
                <w:rFonts w:ascii="Segoe UI" w:eastAsia="Calibri" w:hAnsi="Segoe UI" w:cs="Segoe UI"/>
                <w:color w:val="000000"/>
                <w:sz w:val="20"/>
                <w:szCs w:val="20"/>
                <w:lang w:val="fr-FR"/>
              </w:rPr>
              <w:br/>
            </w:r>
          </w:p>
        </w:tc>
      </w:tr>
      <w:tr w:rsidR="00EC1B3D" w:rsidRPr="00271F11" w14:paraId="64572572" w14:textId="77777777" w:rsidTr="00F9721F">
        <w:trPr>
          <w:gridAfter w:val="1"/>
          <w:wAfter w:w="76" w:type="dxa"/>
          <w:trHeight w:val="198"/>
        </w:trPr>
        <w:tc>
          <w:tcPr>
            <w:tcW w:w="10912"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75C017" w14:textId="77777777" w:rsidR="00EC1B3D" w:rsidRPr="00F9721F" w:rsidRDefault="004625DB" w:rsidP="00F9721F">
            <w:pPr>
              <w:pStyle w:val="Paragraphedeliste"/>
              <w:numPr>
                <w:ilvl w:val="0"/>
                <w:numId w:val="2"/>
              </w:numPr>
              <w:rPr>
                <w:rFonts w:ascii="Segoe UI" w:hAnsi="Segoe UI" w:cs="Segoe UI"/>
                <w:b/>
                <w:color w:val="FFFFFF" w:themeColor="background1"/>
                <w:sz w:val="18"/>
                <w:szCs w:val="18"/>
              </w:rPr>
            </w:pPr>
            <w:r>
              <w:rPr>
                <w:rFonts w:ascii="Segoe UI" w:hAnsi="Segoe UI" w:cs="Segoe UI"/>
                <w:b/>
                <w:color w:val="FFFFFF" w:themeColor="background1"/>
                <w:sz w:val="18"/>
                <w:szCs w:val="18"/>
              </w:rPr>
              <w:t>DELAIS D’INSCRIPTION</w:t>
            </w:r>
          </w:p>
        </w:tc>
      </w:tr>
      <w:tr w:rsidR="00EC1B3D" w:rsidRPr="00271F11" w14:paraId="606ED012" w14:textId="77777777" w:rsidTr="00EC1B3D">
        <w:trPr>
          <w:gridAfter w:val="1"/>
          <w:wAfter w:w="76" w:type="dxa"/>
          <w:trHeight w:val="425"/>
        </w:trPr>
        <w:tc>
          <w:tcPr>
            <w:tcW w:w="10912" w:type="dxa"/>
            <w:gridSpan w:val="4"/>
            <w:tcBorders>
              <w:top w:val="nil"/>
              <w:left w:val="single" w:sz="4" w:space="0" w:color="auto"/>
              <w:bottom w:val="single" w:sz="4" w:space="0" w:color="auto"/>
              <w:right w:val="single" w:sz="4" w:space="0" w:color="auto"/>
            </w:tcBorders>
            <w:shd w:val="clear" w:color="auto" w:fill="auto"/>
            <w:vAlign w:val="center"/>
          </w:tcPr>
          <w:p w14:paraId="33BC34F6" w14:textId="65EEC7E1" w:rsidR="006844CB" w:rsidRDefault="004625DB" w:rsidP="00A149C8">
            <w:pPr>
              <w:rPr>
                <w:rFonts w:ascii="Segoe UI" w:eastAsia="Calibri" w:hAnsi="Segoe UI" w:cs="Segoe UI"/>
                <w:color w:val="000000"/>
                <w:sz w:val="20"/>
                <w:szCs w:val="20"/>
                <w:lang w:val="fr-FR"/>
              </w:rPr>
            </w:pPr>
            <w:r w:rsidRPr="004625DB">
              <w:rPr>
                <w:rFonts w:ascii="Segoe UI" w:eastAsia="Calibri" w:hAnsi="Segoe UI" w:cs="Segoe UI"/>
                <w:b/>
                <w:color w:val="000000"/>
                <w:sz w:val="20"/>
                <w:szCs w:val="20"/>
                <w:lang w:val="fr-FR"/>
              </w:rPr>
              <w:t>IMPORTANT</w:t>
            </w:r>
            <w:r w:rsidRPr="004625DB">
              <w:rPr>
                <w:rFonts w:ascii="Segoe UI" w:eastAsia="Calibri" w:hAnsi="Segoe UI" w:cs="Segoe UI"/>
                <w:color w:val="000000"/>
                <w:sz w:val="20"/>
                <w:szCs w:val="20"/>
                <w:lang w:val="fr-FR"/>
              </w:rPr>
              <w:t> : seul le montant de l’inscription, la rentrée des formulaires d’inscription club et de réservation de salle avec cachet, pourront garantir la participation de votre club au championnat. En cas de montants supplémentaires, la date de paiement sera prise en considération.</w:t>
            </w:r>
            <w:r w:rsidRPr="004625DB">
              <w:rPr>
                <w:rFonts w:ascii="Segoe UI" w:eastAsia="Calibri" w:hAnsi="Segoe UI" w:cs="Segoe UI"/>
                <w:color w:val="000000"/>
                <w:sz w:val="20"/>
                <w:szCs w:val="20"/>
                <w:lang w:val="fr-FR"/>
              </w:rPr>
              <w:br/>
            </w:r>
            <w:r w:rsidRPr="004625DB">
              <w:rPr>
                <w:rFonts w:ascii="Segoe UI" w:eastAsia="Calibri" w:hAnsi="Segoe UI" w:cs="Segoe UI"/>
                <w:color w:val="000000"/>
                <w:sz w:val="20"/>
                <w:szCs w:val="20"/>
                <w:lang w:val="fr-FR"/>
              </w:rPr>
              <w:br/>
              <w:t xml:space="preserve">- </w:t>
            </w:r>
            <w:r w:rsidR="002B4BB9" w:rsidRPr="002B4BB9">
              <w:rPr>
                <w:rFonts w:ascii="Segoe UI" w:eastAsia="Calibri" w:hAnsi="Segoe UI" w:cs="Segoe UI"/>
                <w:b/>
                <w:bCs/>
                <w:color w:val="000000"/>
                <w:sz w:val="20"/>
                <w:szCs w:val="20"/>
                <w:lang w:val="fr-FR"/>
              </w:rPr>
              <w:t>1</w:t>
            </w:r>
            <w:r w:rsidR="006844CB">
              <w:rPr>
                <w:rFonts w:ascii="Segoe UI" w:eastAsia="Calibri" w:hAnsi="Segoe UI" w:cs="Segoe UI"/>
                <w:b/>
                <w:bCs/>
                <w:color w:val="000000"/>
                <w:sz w:val="20"/>
                <w:szCs w:val="20"/>
                <w:lang w:val="fr-FR"/>
              </w:rPr>
              <w:t>0</w:t>
            </w:r>
            <w:r w:rsidR="002B4BB9" w:rsidRPr="002B4BB9">
              <w:rPr>
                <w:rFonts w:ascii="Segoe UI" w:eastAsia="Calibri" w:hAnsi="Segoe UI" w:cs="Segoe UI"/>
                <w:b/>
                <w:bCs/>
                <w:color w:val="000000"/>
                <w:sz w:val="20"/>
                <w:szCs w:val="20"/>
                <w:lang w:val="fr-FR"/>
              </w:rPr>
              <w:t>/05/202</w:t>
            </w:r>
            <w:r w:rsidR="006844CB">
              <w:rPr>
                <w:rFonts w:ascii="Segoe UI" w:eastAsia="Calibri" w:hAnsi="Segoe UI" w:cs="Segoe UI"/>
                <w:b/>
                <w:bCs/>
                <w:color w:val="000000"/>
                <w:sz w:val="20"/>
                <w:szCs w:val="20"/>
                <w:lang w:val="fr-FR"/>
              </w:rPr>
              <w:t>1</w:t>
            </w:r>
            <w:r w:rsidR="002B4BB9">
              <w:rPr>
                <w:rFonts w:ascii="Segoe UI" w:eastAsia="Calibri" w:hAnsi="Segoe UI" w:cs="Segoe UI"/>
                <w:color w:val="000000"/>
                <w:sz w:val="20"/>
                <w:szCs w:val="20"/>
                <w:lang w:val="fr-FR"/>
              </w:rPr>
              <w:t xml:space="preserve"> &gt; </w:t>
            </w:r>
            <w:r w:rsidRPr="004625DB">
              <w:rPr>
                <w:rFonts w:ascii="Segoe UI" w:eastAsia="Calibri" w:hAnsi="Segoe UI" w:cs="Segoe UI"/>
                <w:color w:val="000000"/>
                <w:sz w:val="20"/>
                <w:szCs w:val="20"/>
                <w:lang w:val="fr-FR"/>
              </w:rPr>
              <w:t>Formulaire d’inscription et paiement</w:t>
            </w:r>
            <w:r w:rsidR="002B4BB9">
              <w:rPr>
                <w:rFonts w:ascii="Segoe UI" w:eastAsia="Calibri" w:hAnsi="Segoe UI" w:cs="Segoe UI"/>
                <w:color w:val="000000"/>
                <w:sz w:val="20"/>
                <w:szCs w:val="20"/>
                <w:lang w:val="fr-FR"/>
              </w:rPr>
              <w:t>.</w:t>
            </w:r>
          </w:p>
          <w:p w14:paraId="7E446BCA" w14:textId="53C0D41E" w:rsidR="00A149C8" w:rsidRDefault="006844CB" w:rsidP="00A149C8">
            <w:pPr>
              <w:rPr>
                <w:rFonts w:ascii="Segoe UI" w:eastAsia="Calibri" w:hAnsi="Segoe UI" w:cs="Segoe UI"/>
                <w:b/>
                <w:color w:val="000000"/>
                <w:sz w:val="20"/>
                <w:szCs w:val="20"/>
                <w:lang w:val="fr-FR"/>
              </w:rPr>
            </w:pPr>
            <w:r>
              <w:rPr>
                <w:rFonts w:ascii="Segoe UI" w:eastAsia="Calibri" w:hAnsi="Segoe UI" w:cs="Segoe UI"/>
                <w:color w:val="000000"/>
                <w:sz w:val="20"/>
                <w:szCs w:val="20"/>
                <w:lang w:val="fr-FR"/>
              </w:rPr>
              <w:t xml:space="preserve">- </w:t>
            </w:r>
            <w:r w:rsidRPr="006844CB">
              <w:rPr>
                <w:rFonts w:ascii="Segoe UI" w:eastAsia="Calibri" w:hAnsi="Segoe UI" w:cs="Segoe UI"/>
                <w:b/>
                <w:bCs/>
                <w:color w:val="000000"/>
                <w:sz w:val="20"/>
                <w:szCs w:val="20"/>
                <w:lang w:val="fr-FR"/>
              </w:rPr>
              <w:t>01/06/2021</w:t>
            </w:r>
            <w:r>
              <w:rPr>
                <w:rFonts w:ascii="Segoe UI" w:eastAsia="Calibri" w:hAnsi="Segoe UI" w:cs="Segoe UI"/>
                <w:color w:val="000000"/>
                <w:sz w:val="20"/>
                <w:szCs w:val="20"/>
                <w:lang w:val="fr-FR"/>
              </w:rPr>
              <w:t xml:space="preserve"> &gt; Provision Assurances 10 joueurs</w:t>
            </w:r>
            <w:r w:rsidR="004625DB" w:rsidRPr="004625DB">
              <w:rPr>
                <w:rFonts w:ascii="Segoe UI" w:eastAsia="Calibri" w:hAnsi="Segoe UI" w:cs="Segoe UI"/>
                <w:color w:val="000000"/>
                <w:sz w:val="20"/>
                <w:szCs w:val="20"/>
                <w:lang w:val="fr-FR"/>
              </w:rPr>
              <w:br/>
              <w:t xml:space="preserve">- </w:t>
            </w:r>
            <w:r w:rsidRPr="006844CB">
              <w:rPr>
                <w:rFonts w:ascii="Segoe UI" w:eastAsia="Calibri" w:hAnsi="Segoe UI" w:cs="Segoe UI"/>
                <w:b/>
                <w:bCs/>
                <w:color w:val="000000"/>
                <w:sz w:val="20"/>
                <w:szCs w:val="20"/>
                <w:lang w:val="fr-FR"/>
              </w:rPr>
              <w:t>1</w:t>
            </w:r>
            <w:r>
              <w:rPr>
                <w:rFonts w:ascii="Segoe UI" w:eastAsia="Calibri" w:hAnsi="Segoe UI" w:cs="Segoe UI"/>
                <w:b/>
                <w:bCs/>
                <w:color w:val="000000"/>
                <w:sz w:val="20"/>
                <w:szCs w:val="20"/>
                <w:lang w:val="fr-FR"/>
              </w:rPr>
              <w:t>4</w:t>
            </w:r>
            <w:r w:rsidR="002B4BB9" w:rsidRPr="002B4BB9">
              <w:rPr>
                <w:rFonts w:ascii="Segoe UI" w:eastAsia="Calibri" w:hAnsi="Segoe UI" w:cs="Segoe UI"/>
                <w:b/>
                <w:bCs/>
                <w:color w:val="000000"/>
                <w:sz w:val="20"/>
                <w:szCs w:val="20"/>
                <w:lang w:val="fr-FR"/>
              </w:rPr>
              <w:t>/0</w:t>
            </w:r>
            <w:r w:rsidR="002B4BB9">
              <w:rPr>
                <w:rFonts w:ascii="Segoe UI" w:eastAsia="Calibri" w:hAnsi="Segoe UI" w:cs="Segoe UI"/>
                <w:b/>
                <w:bCs/>
                <w:color w:val="000000"/>
                <w:sz w:val="20"/>
                <w:szCs w:val="20"/>
                <w:lang w:val="fr-FR"/>
              </w:rPr>
              <w:t>6</w:t>
            </w:r>
            <w:r w:rsidR="002B4BB9" w:rsidRPr="002B4BB9">
              <w:rPr>
                <w:rFonts w:ascii="Segoe UI" w:eastAsia="Calibri" w:hAnsi="Segoe UI" w:cs="Segoe UI"/>
                <w:b/>
                <w:bCs/>
                <w:color w:val="000000"/>
                <w:sz w:val="20"/>
                <w:szCs w:val="20"/>
                <w:lang w:val="fr-FR"/>
              </w:rPr>
              <w:t>/202</w:t>
            </w:r>
            <w:r>
              <w:rPr>
                <w:rFonts w:ascii="Segoe UI" w:eastAsia="Calibri" w:hAnsi="Segoe UI" w:cs="Segoe UI"/>
                <w:b/>
                <w:bCs/>
                <w:color w:val="000000"/>
                <w:sz w:val="20"/>
                <w:szCs w:val="20"/>
                <w:lang w:val="fr-FR"/>
              </w:rPr>
              <w:t>1</w:t>
            </w:r>
            <w:r w:rsidR="002B4BB9">
              <w:rPr>
                <w:rFonts w:ascii="Segoe UI" w:eastAsia="Calibri" w:hAnsi="Segoe UI" w:cs="Segoe UI"/>
                <w:color w:val="000000"/>
                <w:sz w:val="20"/>
                <w:szCs w:val="20"/>
                <w:lang w:val="fr-FR"/>
              </w:rPr>
              <w:t xml:space="preserve"> &gt; </w:t>
            </w:r>
            <w:r w:rsidR="004625DB" w:rsidRPr="004625DB">
              <w:rPr>
                <w:rFonts w:ascii="Segoe UI" w:eastAsia="Calibri" w:hAnsi="Segoe UI" w:cs="Segoe UI"/>
                <w:color w:val="000000"/>
                <w:sz w:val="20"/>
                <w:szCs w:val="20"/>
                <w:lang w:val="fr-FR"/>
              </w:rPr>
              <w:t>Formulaire d’occupation de salle</w:t>
            </w:r>
            <w:r w:rsidR="002B4BB9">
              <w:rPr>
                <w:rFonts w:ascii="Segoe UI" w:eastAsia="Calibri" w:hAnsi="Segoe UI" w:cs="Segoe UI"/>
                <w:color w:val="000000"/>
                <w:sz w:val="20"/>
                <w:szCs w:val="20"/>
                <w:lang w:val="fr-FR"/>
              </w:rPr>
              <w:t>.</w:t>
            </w:r>
          </w:p>
          <w:p w14:paraId="5FCE0B65" w14:textId="0DB38DE2" w:rsidR="002B4BB9" w:rsidRPr="006844CB" w:rsidRDefault="00A149C8" w:rsidP="00A149C8">
            <w:pPr>
              <w:rPr>
                <w:rFonts w:ascii="Segoe UI" w:eastAsia="Calibri" w:hAnsi="Segoe UI" w:cs="Segoe UI"/>
                <w:b/>
                <w:bCs/>
                <w:color w:val="000000"/>
                <w:sz w:val="20"/>
                <w:szCs w:val="20"/>
                <w:lang w:val="fr-FR"/>
              </w:rPr>
            </w:pPr>
            <w:r>
              <w:rPr>
                <w:rFonts w:ascii="Segoe UI" w:eastAsia="Calibri" w:hAnsi="Segoe UI" w:cs="Segoe UI"/>
                <w:color w:val="000000"/>
                <w:sz w:val="20"/>
                <w:szCs w:val="20"/>
                <w:lang w:val="fr-FR"/>
              </w:rPr>
              <w:t xml:space="preserve">- </w:t>
            </w:r>
            <w:r w:rsidR="002B4BB9">
              <w:rPr>
                <w:rFonts w:ascii="Segoe UI" w:eastAsia="Calibri" w:hAnsi="Segoe UI" w:cs="Segoe UI"/>
                <w:b/>
                <w:bCs/>
                <w:color w:val="000000"/>
                <w:sz w:val="20"/>
                <w:szCs w:val="20"/>
                <w:lang w:val="fr-FR"/>
              </w:rPr>
              <w:t>30/06</w:t>
            </w:r>
            <w:r w:rsidR="002B4BB9" w:rsidRPr="002B4BB9">
              <w:rPr>
                <w:rFonts w:ascii="Segoe UI" w:eastAsia="Calibri" w:hAnsi="Segoe UI" w:cs="Segoe UI"/>
                <w:b/>
                <w:bCs/>
                <w:color w:val="000000"/>
                <w:sz w:val="20"/>
                <w:szCs w:val="20"/>
                <w:lang w:val="fr-FR"/>
              </w:rPr>
              <w:t>/202</w:t>
            </w:r>
            <w:r w:rsidR="006844CB">
              <w:rPr>
                <w:rFonts w:ascii="Segoe UI" w:eastAsia="Calibri" w:hAnsi="Segoe UI" w:cs="Segoe UI"/>
                <w:b/>
                <w:bCs/>
                <w:color w:val="000000"/>
                <w:sz w:val="20"/>
                <w:szCs w:val="20"/>
                <w:lang w:val="fr-FR"/>
              </w:rPr>
              <w:t>1</w:t>
            </w:r>
            <w:r w:rsidR="002B4BB9">
              <w:rPr>
                <w:rFonts w:ascii="Segoe UI" w:eastAsia="Calibri" w:hAnsi="Segoe UI" w:cs="Segoe UI"/>
                <w:b/>
                <w:bCs/>
                <w:color w:val="000000"/>
                <w:sz w:val="20"/>
                <w:szCs w:val="20"/>
                <w:lang w:val="fr-FR"/>
              </w:rPr>
              <w:t xml:space="preserve"> </w:t>
            </w:r>
            <w:r w:rsidR="002B4BB9" w:rsidRPr="002B4BB9">
              <w:rPr>
                <w:rFonts w:ascii="Segoe UI" w:eastAsia="Calibri" w:hAnsi="Segoe UI" w:cs="Segoe UI"/>
                <w:color w:val="000000"/>
                <w:sz w:val="20"/>
                <w:szCs w:val="20"/>
                <w:lang w:val="fr-FR"/>
              </w:rPr>
              <w:t>&gt;</w:t>
            </w:r>
            <w:r w:rsidR="002B4BB9">
              <w:rPr>
                <w:rFonts w:ascii="Segoe UI" w:eastAsia="Calibri" w:hAnsi="Segoe UI" w:cs="Segoe UI"/>
                <w:color w:val="000000"/>
                <w:sz w:val="20"/>
                <w:szCs w:val="20"/>
                <w:lang w:val="fr-FR"/>
              </w:rPr>
              <w:t xml:space="preserve"> </w:t>
            </w:r>
            <w:r>
              <w:rPr>
                <w:rFonts w:ascii="Segoe UI" w:eastAsia="Calibri" w:hAnsi="Segoe UI" w:cs="Segoe UI"/>
                <w:color w:val="000000"/>
                <w:sz w:val="20"/>
                <w:szCs w:val="20"/>
                <w:lang w:val="fr-FR"/>
              </w:rPr>
              <w:t>L</w:t>
            </w:r>
            <w:r w:rsidRPr="00A149C8">
              <w:rPr>
                <w:rFonts w:ascii="Segoe UI" w:eastAsia="Calibri" w:hAnsi="Segoe UI" w:cs="Segoe UI"/>
                <w:color w:val="000000"/>
                <w:sz w:val="20"/>
                <w:szCs w:val="20"/>
                <w:lang w:val="fr-FR"/>
              </w:rPr>
              <w:t>iste</w:t>
            </w:r>
            <w:r>
              <w:rPr>
                <w:rFonts w:ascii="Segoe UI" w:eastAsia="Calibri" w:hAnsi="Segoe UI" w:cs="Segoe UI"/>
                <w:color w:val="000000"/>
                <w:sz w:val="20"/>
                <w:szCs w:val="20"/>
                <w:lang w:val="fr-FR"/>
              </w:rPr>
              <w:t xml:space="preserve"> définitive des membres à réaffilier.</w:t>
            </w:r>
            <w:r w:rsidR="004625DB" w:rsidRPr="00A149C8">
              <w:rPr>
                <w:rFonts w:ascii="Segoe UI" w:eastAsia="Calibri" w:hAnsi="Segoe UI" w:cs="Segoe UI"/>
                <w:color w:val="000000"/>
                <w:sz w:val="20"/>
                <w:szCs w:val="20"/>
                <w:lang w:val="fr-FR"/>
              </w:rPr>
              <w:br/>
            </w:r>
          </w:p>
          <w:p w14:paraId="02C530BE" w14:textId="528F712B" w:rsidR="002B4BB9" w:rsidRDefault="004625DB" w:rsidP="00A149C8">
            <w:pPr>
              <w:rPr>
                <w:rFonts w:ascii="Segoe UI" w:eastAsia="Calibri" w:hAnsi="Segoe UI" w:cs="Segoe UI"/>
                <w:color w:val="000000"/>
                <w:sz w:val="20"/>
                <w:szCs w:val="20"/>
                <w:lang w:val="fr-FR"/>
              </w:rPr>
            </w:pPr>
            <w:r w:rsidRPr="00A149C8">
              <w:rPr>
                <w:rFonts w:ascii="Segoe UI" w:eastAsia="Calibri" w:hAnsi="Segoe UI" w:cs="Segoe UI"/>
                <w:color w:val="000000"/>
                <w:sz w:val="20"/>
                <w:szCs w:val="20"/>
                <w:lang w:val="fr-FR"/>
              </w:rPr>
              <w:t>Demandes de licence</w:t>
            </w:r>
            <w:r w:rsidR="004E5BEB" w:rsidRPr="00A149C8">
              <w:rPr>
                <w:rFonts w:ascii="Segoe UI" w:eastAsia="Calibri" w:hAnsi="Segoe UI" w:cs="Segoe UI"/>
                <w:color w:val="000000"/>
                <w:sz w:val="20"/>
                <w:szCs w:val="20"/>
                <w:lang w:val="fr-FR"/>
              </w:rPr>
              <w:t xml:space="preserve"> </w:t>
            </w:r>
            <w:r w:rsidR="009A70F8">
              <w:rPr>
                <w:rFonts w:ascii="Segoe UI" w:eastAsia="Calibri" w:hAnsi="Segoe UI" w:cs="Segoe UI"/>
                <w:color w:val="000000"/>
                <w:sz w:val="20"/>
                <w:szCs w:val="20"/>
                <w:lang w:val="fr-FR"/>
              </w:rPr>
              <w:t>202</w:t>
            </w:r>
            <w:r w:rsidR="006844CB">
              <w:rPr>
                <w:rFonts w:ascii="Segoe UI" w:eastAsia="Calibri" w:hAnsi="Segoe UI" w:cs="Segoe UI"/>
                <w:color w:val="000000"/>
                <w:sz w:val="20"/>
                <w:szCs w:val="20"/>
                <w:lang w:val="fr-FR"/>
              </w:rPr>
              <w:t>1</w:t>
            </w:r>
            <w:r w:rsidR="009A70F8">
              <w:rPr>
                <w:rFonts w:ascii="Segoe UI" w:eastAsia="Calibri" w:hAnsi="Segoe UI" w:cs="Segoe UI"/>
                <w:color w:val="000000"/>
                <w:sz w:val="20"/>
                <w:szCs w:val="20"/>
                <w:lang w:val="fr-FR"/>
              </w:rPr>
              <w:t>/2</w:t>
            </w:r>
            <w:r w:rsidR="006844CB">
              <w:rPr>
                <w:rFonts w:ascii="Segoe UI" w:eastAsia="Calibri" w:hAnsi="Segoe UI" w:cs="Segoe UI"/>
                <w:color w:val="000000"/>
                <w:sz w:val="20"/>
                <w:szCs w:val="20"/>
                <w:lang w:val="fr-FR"/>
              </w:rPr>
              <w:t>2</w:t>
            </w:r>
            <w:r w:rsidR="004E5BEB" w:rsidRPr="00A149C8">
              <w:rPr>
                <w:rFonts w:ascii="Segoe UI" w:eastAsia="Calibri" w:hAnsi="Segoe UI" w:cs="Segoe UI"/>
                <w:color w:val="000000"/>
                <w:sz w:val="20"/>
                <w:szCs w:val="20"/>
                <w:lang w:val="fr-FR"/>
              </w:rPr>
              <w:t xml:space="preserve"> : </w:t>
            </w:r>
            <w:r w:rsidR="00A149C8" w:rsidRPr="00A149C8">
              <w:rPr>
                <w:rFonts w:ascii="Segoe UI" w:eastAsia="Calibri" w:hAnsi="Segoe UI" w:cs="Segoe UI"/>
                <w:color w:val="000000"/>
                <w:sz w:val="20"/>
                <w:szCs w:val="20"/>
                <w:lang w:val="fr-FR"/>
              </w:rPr>
              <w:t xml:space="preserve">toutes les nouvelles demandes seront à remettre </w:t>
            </w:r>
            <w:r w:rsidR="009A70F8">
              <w:rPr>
                <w:rFonts w:ascii="Segoe UI" w:eastAsia="Calibri" w:hAnsi="Segoe UI" w:cs="Segoe UI"/>
                <w:color w:val="000000"/>
                <w:sz w:val="20"/>
                <w:szCs w:val="20"/>
                <w:u w:val="single"/>
                <w:lang w:val="fr-FR"/>
              </w:rPr>
              <w:t xml:space="preserve">jusqu’au </w:t>
            </w:r>
            <w:r w:rsidR="009A70F8" w:rsidRPr="009A70F8">
              <w:rPr>
                <w:rFonts w:ascii="Segoe UI" w:eastAsia="Calibri" w:hAnsi="Segoe UI" w:cs="Segoe UI"/>
                <w:b/>
                <w:bCs/>
                <w:color w:val="000000"/>
                <w:sz w:val="20"/>
                <w:szCs w:val="20"/>
                <w:u w:val="single"/>
                <w:lang w:val="fr-FR"/>
              </w:rPr>
              <w:t>1</w:t>
            </w:r>
            <w:r w:rsidR="006844CB">
              <w:rPr>
                <w:rFonts w:ascii="Segoe UI" w:eastAsia="Calibri" w:hAnsi="Segoe UI" w:cs="Segoe UI"/>
                <w:b/>
                <w:bCs/>
                <w:color w:val="000000"/>
                <w:sz w:val="20"/>
                <w:szCs w:val="20"/>
                <w:u w:val="single"/>
                <w:lang w:val="fr-FR"/>
              </w:rPr>
              <w:t>5</w:t>
            </w:r>
            <w:r w:rsidR="002B4BB9">
              <w:rPr>
                <w:rFonts w:ascii="Segoe UI" w:eastAsia="Calibri" w:hAnsi="Segoe UI" w:cs="Segoe UI"/>
                <w:b/>
                <w:bCs/>
                <w:color w:val="000000"/>
                <w:sz w:val="20"/>
                <w:szCs w:val="20"/>
                <w:u w:val="single"/>
                <w:lang w:val="fr-FR"/>
              </w:rPr>
              <w:t>/08/</w:t>
            </w:r>
            <w:r w:rsidR="009A70F8" w:rsidRPr="009A70F8">
              <w:rPr>
                <w:rFonts w:ascii="Segoe UI" w:eastAsia="Calibri" w:hAnsi="Segoe UI" w:cs="Segoe UI"/>
                <w:b/>
                <w:bCs/>
                <w:color w:val="000000"/>
                <w:sz w:val="20"/>
                <w:szCs w:val="20"/>
                <w:u w:val="single"/>
                <w:lang w:val="fr-FR"/>
              </w:rPr>
              <w:t>202</w:t>
            </w:r>
            <w:r w:rsidR="006844CB">
              <w:rPr>
                <w:rFonts w:ascii="Segoe UI" w:eastAsia="Calibri" w:hAnsi="Segoe UI" w:cs="Segoe UI"/>
                <w:b/>
                <w:bCs/>
                <w:color w:val="000000"/>
                <w:sz w:val="20"/>
                <w:szCs w:val="20"/>
                <w:u w:val="single"/>
                <w:lang w:val="fr-FR"/>
              </w:rPr>
              <w:t>1</w:t>
            </w:r>
            <w:r w:rsidR="00A149C8" w:rsidRPr="00A149C8">
              <w:rPr>
                <w:rFonts w:ascii="Segoe UI" w:eastAsia="Calibri" w:hAnsi="Segoe UI" w:cs="Segoe UI"/>
                <w:color w:val="000000"/>
                <w:sz w:val="20"/>
                <w:szCs w:val="20"/>
                <w:lang w:val="fr-FR"/>
              </w:rPr>
              <w:t xml:space="preserve"> inclus</w:t>
            </w:r>
            <w:r w:rsidR="009A70F8">
              <w:rPr>
                <w:rFonts w:ascii="Segoe UI" w:eastAsia="Calibri" w:hAnsi="Segoe UI" w:cs="Segoe UI"/>
                <w:color w:val="000000"/>
                <w:sz w:val="20"/>
                <w:szCs w:val="20"/>
                <w:lang w:val="fr-FR"/>
              </w:rPr>
              <w:t xml:space="preserve">. </w:t>
            </w:r>
          </w:p>
          <w:p w14:paraId="21E81B5F" w14:textId="57FBC545" w:rsidR="00EC1B3D" w:rsidRPr="00A149C8" w:rsidRDefault="009A70F8" w:rsidP="00A149C8">
            <w:pPr>
              <w:rPr>
                <w:rFonts w:ascii="Segoe UI" w:eastAsia="Calibri" w:hAnsi="Segoe UI" w:cs="Segoe UI"/>
                <w:color w:val="000000"/>
                <w:sz w:val="20"/>
                <w:szCs w:val="20"/>
                <w:lang w:val="fr-FR"/>
              </w:rPr>
            </w:pPr>
            <w:r>
              <w:rPr>
                <w:rFonts w:ascii="Segoe UI" w:eastAsia="Calibri" w:hAnsi="Segoe UI" w:cs="Segoe UI"/>
                <w:color w:val="000000"/>
                <w:sz w:val="20"/>
                <w:szCs w:val="20"/>
                <w:lang w:val="fr-FR"/>
              </w:rPr>
              <w:t xml:space="preserve">Les affiliations reprendront ensuite à partir du </w:t>
            </w:r>
            <w:r w:rsidRPr="009A70F8">
              <w:rPr>
                <w:rFonts w:ascii="Segoe UI" w:eastAsia="Calibri" w:hAnsi="Segoe UI" w:cs="Segoe UI"/>
                <w:b/>
                <w:bCs/>
                <w:color w:val="000000"/>
                <w:sz w:val="20"/>
                <w:szCs w:val="20"/>
                <w:lang w:val="fr-FR"/>
              </w:rPr>
              <w:t>2</w:t>
            </w:r>
            <w:r w:rsidR="006844CB">
              <w:rPr>
                <w:rFonts w:ascii="Segoe UI" w:eastAsia="Calibri" w:hAnsi="Segoe UI" w:cs="Segoe UI"/>
                <w:b/>
                <w:bCs/>
                <w:color w:val="000000"/>
                <w:sz w:val="20"/>
                <w:szCs w:val="20"/>
                <w:lang w:val="fr-FR"/>
              </w:rPr>
              <w:t>3</w:t>
            </w:r>
            <w:r w:rsidR="002B4BB9">
              <w:rPr>
                <w:rFonts w:ascii="Segoe UI" w:eastAsia="Calibri" w:hAnsi="Segoe UI" w:cs="Segoe UI"/>
                <w:b/>
                <w:bCs/>
                <w:color w:val="000000"/>
                <w:sz w:val="20"/>
                <w:szCs w:val="20"/>
                <w:lang w:val="fr-FR"/>
              </w:rPr>
              <w:t>/08/</w:t>
            </w:r>
            <w:r w:rsidRPr="009A70F8">
              <w:rPr>
                <w:rFonts w:ascii="Segoe UI" w:eastAsia="Calibri" w:hAnsi="Segoe UI" w:cs="Segoe UI"/>
                <w:b/>
                <w:bCs/>
                <w:color w:val="000000"/>
                <w:sz w:val="20"/>
                <w:szCs w:val="20"/>
                <w:lang w:val="fr-FR"/>
              </w:rPr>
              <w:t>202</w:t>
            </w:r>
            <w:r w:rsidR="006844CB">
              <w:rPr>
                <w:rFonts w:ascii="Segoe UI" w:eastAsia="Calibri" w:hAnsi="Segoe UI" w:cs="Segoe UI"/>
                <w:b/>
                <w:bCs/>
                <w:color w:val="000000"/>
                <w:sz w:val="20"/>
                <w:szCs w:val="20"/>
                <w:lang w:val="fr-FR"/>
              </w:rPr>
              <w:t>1</w:t>
            </w:r>
            <w:r>
              <w:rPr>
                <w:rFonts w:ascii="Segoe UI" w:eastAsia="Calibri" w:hAnsi="Segoe UI" w:cs="Segoe UI"/>
                <w:color w:val="000000"/>
                <w:sz w:val="20"/>
                <w:szCs w:val="20"/>
                <w:lang w:val="fr-FR"/>
              </w:rPr>
              <w:t>.</w:t>
            </w:r>
            <w:r w:rsidR="004625DB" w:rsidRPr="00A149C8">
              <w:rPr>
                <w:rFonts w:ascii="Segoe UI" w:eastAsia="Calibri" w:hAnsi="Segoe UI" w:cs="Segoe UI"/>
                <w:b/>
                <w:color w:val="000000"/>
                <w:sz w:val="20"/>
                <w:szCs w:val="20"/>
                <w:lang w:val="fr-FR"/>
              </w:rPr>
              <w:br/>
            </w:r>
          </w:p>
        </w:tc>
      </w:tr>
    </w:tbl>
    <w:p w14:paraId="16312419" w14:textId="77777777" w:rsidR="004625DB" w:rsidRPr="00EC1B3D" w:rsidRDefault="004625DB" w:rsidP="004625DB">
      <w:pPr>
        <w:jc w:val="right"/>
        <w:rPr>
          <w:rFonts w:ascii="Segoe UI" w:hAnsi="Segoe UI" w:cs="Segoe UI"/>
          <w:sz w:val="18"/>
          <w:szCs w:val="18"/>
        </w:rPr>
      </w:pPr>
      <w:r>
        <w:rPr>
          <w:rFonts w:ascii="Segoe UI" w:hAnsi="Segoe UI" w:cs="Segoe UI"/>
          <w:sz w:val="18"/>
          <w:szCs w:val="18"/>
        </w:rPr>
        <w:br/>
      </w:r>
      <w:r w:rsidR="00E05FEA">
        <w:rPr>
          <w:rFonts w:ascii="Tahoma" w:eastAsia="Calibri" w:hAnsi="Tahoma" w:cs="Tahoma"/>
          <w:b/>
          <w:color w:val="000000"/>
          <w:sz w:val="20"/>
          <w:szCs w:val="20"/>
          <w:lang w:val="fr-FR"/>
        </w:rPr>
        <w:t>Infos et contact</w:t>
      </w:r>
      <w:r w:rsidRPr="004625DB">
        <w:rPr>
          <w:rFonts w:ascii="Tahoma" w:eastAsia="Calibri" w:hAnsi="Tahoma" w:cs="Tahoma"/>
          <w:color w:val="000000"/>
          <w:sz w:val="20"/>
          <w:szCs w:val="20"/>
          <w:lang w:val="fr-FR"/>
        </w:rPr>
        <w:br/>
      </w:r>
      <w:r w:rsidR="00E05FEA">
        <w:rPr>
          <w:rFonts w:ascii="Tahoma" w:eastAsia="Calibri" w:hAnsi="Tahoma" w:cs="Tahoma"/>
          <w:color w:val="000000"/>
          <w:sz w:val="20"/>
          <w:szCs w:val="20"/>
          <w:lang w:val="fr-FR"/>
        </w:rPr>
        <w:t>secretariat@fbfs.be</w:t>
      </w:r>
    </w:p>
    <w:sectPr w:rsidR="004625DB" w:rsidRPr="00EC1B3D" w:rsidSect="00563709">
      <w:pgSz w:w="11906" w:h="16838"/>
      <w:pgMar w:top="142"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786B"/>
    <w:multiLevelType w:val="hybridMultilevel"/>
    <w:tmpl w:val="EA267744"/>
    <w:lvl w:ilvl="0" w:tplc="2AE64776">
      <w:numFmt w:val="bullet"/>
      <w:lvlText w:val="-"/>
      <w:lvlJc w:val="left"/>
      <w:pPr>
        <w:ind w:left="720" w:hanging="360"/>
      </w:pPr>
      <w:rPr>
        <w:rFonts w:ascii="Calibri" w:eastAsia="Calibri"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D21D23"/>
    <w:multiLevelType w:val="hybridMultilevel"/>
    <w:tmpl w:val="EFC4C35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97825BB"/>
    <w:multiLevelType w:val="hybridMultilevel"/>
    <w:tmpl w:val="EFC4C35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99B6AC2"/>
    <w:multiLevelType w:val="hybridMultilevel"/>
    <w:tmpl w:val="D3D40D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3916C4"/>
    <w:multiLevelType w:val="hybridMultilevel"/>
    <w:tmpl w:val="EFC4C35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54A1472"/>
    <w:multiLevelType w:val="hybridMultilevel"/>
    <w:tmpl w:val="EFC4C35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7A"/>
    <w:rsid w:val="000320CD"/>
    <w:rsid w:val="00070505"/>
    <w:rsid w:val="00104BB2"/>
    <w:rsid w:val="00105504"/>
    <w:rsid w:val="001872B8"/>
    <w:rsid w:val="001967EF"/>
    <w:rsid w:val="001C0539"/>
    <w:rsid w:val="00213AFA"/>
    <w:rsid w:val="00271F11"/>
    <w:rsid w:val="002B4BB9"/>
    <w:rsid w:val="002E5F9D"/>
    <w:rsid w:val="00302D40"/>
    <w:rsid w:val="00322DCC"/>
    <w:rsid w:val="0035030A"/>
    <w:rsid w:val="00357A0F"/>
    <w:rsid w:val="004625DB"/>
    <w:rsid w:val="004E5BEB"/>
    <w:rsid w:val="004F3E70"/>
    <w:rsid w:val="00510FDE"/>
    <w:rsid w:val="00514F52"/>
    <w:rsid w:val="00531757"/>
    <w:rsid w:val="00563709"/>
    <w:rsid w:val="00586DF2"/>
    <w:rsid w:val="006844CB"/>
    <w:rsid w:val="0070481E"/>
    <w:rsid w:val="007430A6"/>
    <w:rsid w:val="007453FC"/>
    <w:rsid w:val="007978AB"/>
    <w:rsid w:val="00802CE1"/>
    <w:rsid w:val="0081620F"/>
    <w:rsid w:val="008202DA"/>
    <w:rsid w:val="00823656"/>
    <w:rsid w:val="0084434A"/>
    <w:rsid w:val="008A2574"/>
    <w:rsid w:val="008F60B6"/>
    <w:rsid w:val="00907780"/>
    <w:rsid w:val="00920CDA"/>
    <w:rsid w:val="009400E6"/>
    <w:rsid w:val="00947E35"/>
    <w:rsid w:val="00990942"/>
    <w:rsid w:val="009A70F8"/>
    <w:rsid w:val="00A1147A"/>
    <w:rsid w:val="00A149C8"/>
    <w:rsid w:val="00AF590B"/>
    <w:rsid w:val="00B90E8B"/>
    <w:rsid w:val="00BA0C05"/>
    <w:rsid w:val="00C50AC0"/>
    <w:rsid w:val="00C9050E"/>
    <w:rsid w:val="00D02C70"/>
    <w:rsid w:val="00D069E7"/>
    <w:rsid w:val="00D176D8"/>
    <w:rsid w:val="00E05FEA"/>
    <w:rsid w:val="00E36421"/>
    <w:rsid w:val="00E7492A"/>
    <w:rsid w:val="00EC1B3D"/>
    <w:rsid w:val="00F02A3E"/>
    <w:rsid w:val="00F435EF"/>
    <w:rsid w:val="00F74329"/>
    <w:rsid w:val="00F9721F"/>
    <w:rsid w:val="00FC6E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C903"/>
  <w15:docId w15:val="{A4E28890-C1D5-4D8F-AB21-43295B92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11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47A"/>
    <w:rPr>
      <w:rFonts w:ascii="Tahoma" w:hAnsi="Tahoma" w:cs="Tahoma"/>
      <w:sz w:val="16"/>
      <w:szCs w:val="16"/>
    </w:rPr>
  </w:style>
  <w:style w:type="paragraph" w:styleId="Paragraphedeliste">
    <w:name w:val="List Paragraph"/>
    <w:basedOn w:val="Normal"/>
    <w:uiPriority w:val="34"/>
    <w:qFormat/>
    <w:rsid w:val="00F74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5E5A-26E4-4958-A559-9A51C159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2686</TotalTime>
  <Pages>1</Pages>
  <Words>427</Words>
  <Characters>2351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stephancola</dc:creator>
  <cp:lastModifiedBy>Stephan COLAPIETRO</cp:lastModifiedBy>
  <cp:revision>7</cp:revision>
  <cp:lastPrinted>2019-03-05T10:33:00Z</cp:lastPrinted>
  <dcterms:created xsi:type="dcterms:W3CDTF">2020-02-13T14:37:00Z</dcterms:created>
  <dcterms:modified xsi:type="dcterms:W3CDTF">2021-03-09T14:51:00Z</dcterms:modified>
</cp:coreProperties>
</file>